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5198"/>
        <w:gridCol w:w="893"/>
        <w:gridCol w:w="595"/>
        <w:gridCol w:w="1043"/>
        <w:gridCol w:w="1043"/>
        <w:gridCol w:w="1327"/>
      </w:tblGrid>
      <w:tr w:rsidR="00692FD2" w:rsidTr="009A410F">
        <w:trPr>
          <w:trHeight w:val="220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№</w:t>
            </w:r>
          </w:p>
        </w:tc>
        <w:tc>
          <w:tcPr>
            <w:tcW w:w="2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692FD2" w:rsidTr="009A410F">
        <w:trPr>
          <w:trHeight w:val="736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2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</w:tr>
      <w:tr w:rsidR="00692FD2" w:rsidTr="009A410F">
        <w:trPr>
          <w:trHeight w:val="30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rPr>
                <w:i/>
              </w:rPr>
              <w:t>7</w:t>
            </w:r>
          </w:p>
        </w:tc>
      </w:tr>
      <w:tr w:rsidR="00692FD2" w:rsidTr="009A410F">
        <w:trPr>
          <w:trHeight w:val="71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903F4A" w:rsidRDefault="00692FD2" w:rsidP="009A410F">
            <w:pPr>
              <w:spacing w:line="192" w:lineRule="auto"/>
            </w:pPr>
            <w:r w:rsidRPr="00903F4A">
              <w:rPr>
                <w:lang w:val="ru-RU"/>
              </w:rPr>
              <w:t xml:space="preserve">Модуль 1. Стандарты </w:t>
            </w:r>
            <w:proofErr w:type="spellStart"/>
            <w:proofErr w:type="gramStart"/>
            <w:r w:rsidRPr="00903F4A">
              <w:rPr>
                <w:lang w:val="ru-RU"/>
              </w:rPr>
              <w:t>Ворлдскиллс</w:t>
            </w:r>
            <w:proofErr w:type="spellEnd"/>
            <w:proofErr w:type="gramEnd"/>
            <w:r w:rsidRPr="00903F4A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903F4A">
              <w:rPr>
                <w:lang w:val="ru-RU"/>
              </w:rPr>
              <w:t>Ворлдскиллс</w:t>
            </w:r>
            <w:proofErr w:type="spellEnd"/>
            <w:r w:rsidRPr="00903F4A">
              <w:rPr>
                <w:lang w:val="ru-RU"/>
              </w:rPr>
              <w:t xml:space="preserve"> по компетенции «Эстетическая косметология». </w:t>
            </w:r>
            <w:proofErr w:type="spellStart"/>
            <w:r w:rsidRPr="00903F4A">
              <w:t>Разделы</w:t>
            </w:r>
            <w:proofErr w:type="spellEnd"/>
            <w:r w:rsidRPr="00903F4A">
              <w:t xml:space="preserve"> </w:t>
            </w:r>
            <w:proofErr w:type="spellStart"/>
            <w:r w:rsidRPr="00903F4A">
              <w:t>спецификации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81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3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3.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267982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45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widowControl w:val="0"/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 xml:space="preserve">Модуль 4. Требования охраны труда и техники безопасности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73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FD2" w:rsidRDefault="00692FD2" w:rsidP="009A410F">
            <w:pPr>
              <w:spacing w:line="192" w:lineRule="auto"/>
              <w:jc w:val="center"/>
            </w:pPr>
            <w:r>
              <w:t>5.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widowControl w:val="0"/>
              <w:spacing w:line="192" w:lineRule="auto"/>
              <w:rPr>
                <w:highlight w:val="yellow"/>
                <w:lang w:val="ru-RU"/>
              </w:rPr>
            </w:pPr>
            <w:r w:rsidRPr="00267982">
              <w:rPr>
                <w:lang w:val="ru-RU"/>
              </w:rP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44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FD2" w:rsidRDefault="00692FD2" w:rsidP="009A410F">
            <w:pPr>
              <w:spacing w:line="192" w:lineRule="auto"/>
              <w:jc w:val="center"/>
            </w:pPr>
            <w:r>
              <w:t>6.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 xml:space="preserve">Модуль 6. Профессиональная этика и психология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29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7.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tabs>
                <w:tab w:val="left" w:pos="2130"/>
              </w:tabs>
              <w:spacing w:line="192" w:lineRule="auto"/>
            </w:pPr>
            <w:proofErr w:type="spellStart"/>
            <w:r>
              <w:t>Модуль</w:t>
            </w:r>
            <w:proofErr w:type="spellEnd"/>
            <w:r>
              <w:t xml:space="preserve"> 7.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дерматологии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8.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8. Комплексная диагностика кожи в эстетической косметологии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13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9.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tabs>
                <w:tab w:val="left" w:pos="2130"/>
              </w:tabs>
              <w:spacing w:line="192" w:lineRule="auto"/>
            </w:pPr>
            <w:proofErr w:type="spellStart"/>
            <w:r>
              <w:t>Модуль</w:t>
            </w:r>
            <w:proofErr w:type="spellEnd"/>
            <w:r>
              <w:t xml:space="preserve"> 9. </w:t>
            </w:r>
            <w:proofErr w:type="spellStart"/>
            <w:r>
              <w:t>Косметика</w:t>
            </w:r>
            <w:proofErr w:type="spellEnd"/>
            <w:r>
              <w:t xml:space="preserve"> и </w:t>
            </w:r>
            <w:proofErr w:type="spellStart"/>
            <w:r>
              <w:t>космецевтика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476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10.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10. Уход за кожей лица и глазами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98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91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19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11.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tabs>
                <w:tab w:val="left" w:pos="2130"/>
              </w:tabs>
              <w:spacing w:line="192" w:lineRule="auto"/>
            </w:pPr>
            <w:proofErr w:type="spellStart"/>
            <w:r>
              <w:t>Модуль</w:t>
            </w:r>
            <w:proofErr w:type="spellEnd"/>
            <w:r>
              <w:t xml:space="preserve"> 11. </w:t>
            </w:r>
            <w:proofErr w:type="spellStart"/>
            <w:r>
              <w:t>Аппаратная</w:t>
            </w:r>
            <w:proofErr w:type="spellEnd"/>
            <w:r>
              <w:t xml:space="preserve"> </w:t>
            </w:r>
            <w:proofErr w:type="spellStart"/>
            <w:r>
              <w:t>косметология</w:t>
            </w:r>
            <w:proofErr w:type="spellEnd"/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31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12.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 xml:space="preserve">Модуль 12. Химические </w:t>
            </w:r>
            <w:proofErr w:type="spellStart"/>
            <w:r w:rsidRPr="00267982">
              <w:rPr>
                <w:lang w:val="ru-RU"/>
              </w:rPr>
              <w:t>пилинги</w:t>
            </w:r>
            <w:proofErr w:type="spellEnd"/>
            <w:r w:rsidRPr="00267982">
              <w:rPr>
                <w:lang w:val="ru-RU"/>
              </w:rPr>
              <w:t xml:space="preserve"> в косметологии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45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13.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13. Медицинские аспекты эстетической косметологии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156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14.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14. Частные методики профессионального ухода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42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15.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15. Комплексные программы профессионального ухода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6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16.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Pr="00267982" w:rsidRDefault="00692FD2" w:rsidP="009A410F">
            <w:pPr>
              <w:tabs>
                <w:tab w:val="left" w:pos="2130"/>
              </w:tabs>
              <w:spacing w:line="192" w:lineRule="auto"/>
              <w:rPr>
                <w:lang w:val="ru-RU"/>
              </w:rPr>
            </w:pPr>
            <w:r w:rsidRPr="00267982">
              <w:rPr>
                <w:lang w:val="ru-RU"/>
              </w:rPr>
              <w:t>Модуль 16. Предпринимательство в индустрии красоты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692FD2" w:rsidTr="009A410F">
        <w:trPr>
          <w:trHeight w:val="13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17.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tabs>
                <w:tab w:val="left" w:pos="1920"/>
              </w:tabs>
              <w:spacing w:line="192" w:lineRule="auto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692FD2" w:rsidTr="009A410F">
        <w:trPr>
          <w:trHeight w:val="30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</w:pPr>
            <w:r>
              <w:t>ИТОГО: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256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76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154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  <w:jc w:val="center"/>
            </w:pPr>
            <w:r>
              <w:t>26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FD2" w:rsidRDefault="00692FD2" w:rsidP="009A410F">
            <w:pPr>
              <w:spacing w:line="192" w:lineRule="auto"/>
            </w:pPr>
          </w:p>
        </w:tc>
      </w:tr>
    </w:tbl>
    <w:p w:rsidR="00E877B2" w:rsidRDefault="00DF514A">
      <w:bookmarkStart w:id="0" w:name="_GoBack"/>
      <w:bookmarkEnd w:id="0"/>
    </w:p>
    <w:sectPr w:rsidR="00E877B2" w:rsidSect="00692FD2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4A" w:rsidRDefault="00DF514A" w:rsidP="00692FD2">
      <w:r>
        <w:separator/>
      </w:r>
    </w:p>
  </w:endnote>
  <w:endnote w:type="continuationSeparator" w:id="0">
    <w:p w:rsidR="00DF514A" w:rsidRDefault="00DF514A" w:rsidP="0069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4A" w:rsidRDefault="00DF514A" w:rsidP="00692FD2">
      <w:r>
        <w:separator/>
      </w:r>
    </w:p>
  </w:footnote>
  <w:footnote w:type="continuationSeparator" w:id="0">
    <w:p w:rsidR="00DF514A" w:rsidRDefault="00DF514A" w:rsidP="00692FD2">
      <w:r>
        <w:continuationSeparator/>
      </w:r>
    </w:p>
  </w:footnote>
  <w:footnote w:id="1">
    <w:p w:rsidR="00692FD2" w:rsidRPr="00267982" w:rsidRDefault="00692FD2" w:rsidP="00692FD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67982">
        <w:rPr>
          <w:rFonts w:cs="Times New Roman"/>
          <w:sz w:val="20"/>
          <w:szCs w:val="20"/>
          <w:lang w:val="ru-RU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6"/>
    <w:rsid w:val="003F06AA"/>
    <w:rsid w:val="00607656"/>
    <w:rsid w:val="00692FD2"/>
    <w:rsid w:val="00A231E8"/>
    <w:rsid w:val="00B91CFF"/>
    <w:rsid w:val="00DF514A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ABF2-A8FF-419F-90C1-C05CC632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D2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2022-04-06T08:42:00Z</dcterms:created>
  <dcterms:modified xsi:type="dcterms:W3CDTF">2022-04-06T08:43:00Z</dcterms:modified>
</cp:coreProperties>
</file>