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CD" w:rsidRDefault="000002CD" w:rsidP="000002C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7433" cy="9859618"/>
            <wp:effectExtent l="0" t="0" r="8255" b="8890"/>
            <wp:docPr id="2" name="Рисунок 2" descr="C:\Users\user\Documents\Scanned Documents\Рисунок (8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0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8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2CD" w:rsidRPr="000002CD" w:rsidRDefault="000002CD" w:rsidP="000002C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  <w:sectPr w:rsidR="000002CD" w:rsidRPr="000002CD" w:rsidSect="002624FE">
          <w:headerReference w:type="default" r:id="rId10"/>
          <w:footerReference w:type="default" r:id="rId11"/>
          <w:footerReference w:type="first" r:id="rId12"/>
          <w:pgSz w:w="11906" w:h="16838" w:code="9"/>
          <w:pgMar w:top="709" w:right="567" w:bottom="851" w:left="1418" w:header="720" w:footer="34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851"/>
        <w:gridCol w:w="992"/>
        <w:gridCol w:w="2693"/>
        <w:gridCol w:w="851"/>
        <w:gridCol w:w="709"/>
        <w:gridCol w:w="992"/>
        <w:gridCol w:w="992"/>
        <w:gridCol w:w="1134"/>
        <w:gridCol w:w="568"/>
        <w:gridCol w:w="568"/>
        <w:gridCol w:w="848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253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6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6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912DA" w:rsidRPr="00544790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852101О.99.0.ББ28ТЛ00000</w:t>
            </w:r>
          </w:p>
        </w:tc>
        <w:tc>
          <w:tcPr>
            <w:tcW w:w="992" w:type="dxa"/>
            <w:vMerge w:val="restart"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12DA" w:rsidRPr="00EE2DD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12DA" w:rsidRPr="00F665E3" w:rsidTr="008713A5">
        <w:trPr>
          <w:trHeight w:val="339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04421" w:rsidRPr="00733AB4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421" w:rsidRPr="00EE2DD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852101О.99.0.ББ28ТЛ24000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="008713A5"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713A5" w:rsidRPr="00F665E3" w:rsidTr="008713A5">
        <w:trPr>
          <w:trHeight w:val="382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550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8713A5" w:rsidRPr="00F665E3" w:rsidTr="008713A5">
        <w:trPr>
          <w:trHeight w:val="354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8713A5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852101О.99.0.ББ28ШЦ28002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="008713A5"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282622" w:rsidRPr="00F665E3" w:rsidTr="008713A5">
        <w:trPr>
          <w:trHeight w:val="382"/>
        </w:trPr>
        <w:tc>
          <w:tcPr>
            <w:tcW w:w="993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82622" w:rsidRPr="00F665E3" w:rsidTr="008713A5">
        <w:trPr>
          <w:trHeight w:val="550"/>
        </w:trPr>
        <w:tc>
          <w:tcPr>
            <w:tcW w:w="993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720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12DA" w:rsidRPr="00F665E3" w:rsidTr="008713A5">
        <w:trPr>
          <w:trHeight w:val="354"/>
        </w:trPr>
        <w:tc>
          <w:tcPr>
            <w:tcW w:w="993" w:type="dxa"/>
            <w:vMerge w:val="restart"/>
            <w:vAlign w:val="center"/>
          </w:tcPr>
          <w:p w:rsidR="008912DA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852101О.99.0.ББ28ШЦ52002</w:t>
            </w:r>
          </w:p>
        </w:tc>
        <w:tc>
          <w:tcPr>
            <w:tcW w:w="992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12DA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8912DA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="008912DA"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12DA" w:rsidRPr="00F665E3" w:rsidTr="008713A5">
        <w:trPr>
          <w:trHeight w:val="354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8912DA" w:rsidRPr="00F665E3" w:rsidTr="008713A5">
        <w:trPr>
          <w:trHeight w:val="354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354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912DA" w:rsidRPr="00BA1BE7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8912DA" w:rsidRPr="002165E9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2165E9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2165E9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852101О.99.0.ББ28ШФ36002</w:t>
            </w:r>
          </w:p>
        </w:tc>
        <w:tc>
          <w:tcPr>
            <w:tcW w:w="992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BA1BE7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852101О.99.0.ББ28ТН40000</w:t>
            </w:r>
          </w:p>
        </w:tc>
        <w:tc>
          <w:tcPr>
            <w:tcW w:w="992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282622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852101О.99.0.ББ28ТП56000</w:t>
            </w:r>
          </w:p>
        </w:tc>
        <w:tc>
          <w:tcPr>
            <w:tcW w:w="992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43.02.04 Прикладная эстетика</w:t>
            </w:r>
          </w:p>
        </w:tc>
        <w:tc>
          <w:tcPr>
            <w:tcW w:w="1134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1134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8912DA"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3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82622" w:rsidRPr="00F665E3" w:rsidTr="008912DA">
        <w:trPr>
          <w:trHeight w:val="10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544790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852101О.99.0.ББ28ТЛ00000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733AB4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EE2DD2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852101О.99.0.ББ28ТЛ24000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852101О.99.0.ББ28ШЦ28002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282622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852101О.99.0.ББ28ШЦ52002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852101О.99.0.ББ28ШФ36002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852101О.99.0.ББ28ТН40000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852101О.99.0.ББ28ТП56000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43.02.04 Прикладная эстетика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567" w:right="567" w:bottom="851" w:left="1134" w:header="340" w:footer="567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5.2.  Порядок </w:t>
      </w:r>
      <w:r>
        <w:rPr>
          <w:rFonts w:ascii="Times New Roman" w:hAnsi="Times New Roman" w:cs="Times New Roman"/>
        </w:rPr>
        <w:t xml:space="preserve"> информирования  потенциальных </w:t>
      </w:r>
      <w:r w:rsidRPr="00B32657">
        <w:rPr>
          <w:rFonts w:ascii="Times New Roman" w:hAnsi="Times New Roman" w:cs="Times New Roman"/>
        </w:rPr>
        <w:t>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912DA" w:rsidRPr="00BA1BE7" w:rsidTr="008912DA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37.Д57.0</w:t>
            </w: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97DE9" w:rsidRDefault="008912DA" w:rsidP="008912D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основное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  <w:r w:rsidR="00297DE9"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912DA" w:rsidRPr="00BA1BE7" w:rsidRDefault="00297DE9" w:rsidP="00297DE9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8912DA">
          <w:headerReference w:type="default" r:id="rId14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134"/>
        <w:gridCol w:w="992"/>
        <w:gridCol w:w="992"/>
        <w:gridCol w:w="2835"/>
        <w:gridCol w:w="850"/>
        <w:gridCol w:w="709"/>
        <w:gridCol w:w="992"/>
        <w:gridCol w:w="992"/>
        <w:gridCol w:w="1134"/>
        <w:gridCol w:w="568"/>
        <w:gridCol w:w="568"/>
        <w:gridCol w:w="849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544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9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835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852101О.99.0.ББ29ПЧ72000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8713A5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713A5" w:rsidRPr="00F665E3" w:rsidTr="008713A5">
        <w:trPr>
          <w:trHeight w:val="382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550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6D761C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852101О.99.0.ББ29ПЧ88000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6D761C" w:rsidRPr="00F665E3" w:rsidTr="008713A5">
        <w:trPr>
          <w:trHeight w:val="583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6D761C" w:rsidRPr="00F665E3" w:rsidTr="008713A5">
        <w:trPr>
          <w:trHeight w:val="382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6D761C" w:rsidRPr="00F665E3" w:rsidTr="008713A5">
        <w:trPr>
          <w:trHeight w:val="550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276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F23ED0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5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852101О.99.0.ББ29ПЧ72000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852101О.99.0.ББ29ПЧ88000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709" w:right="567" w:bottom="851" w:left="1134" w:header="454" w:footer="720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1BE7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Pr="00BA1BE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A1BE7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8912DA" w:rsidRPr="00BA1BE7" w:rsidRDefault="008912DA" w:rsidP="008912DA">
      <w:pPr>
        <w:pStyle w:val="ConsPlusNonformat"/>
        <w:jc w:val="center"/>
      </w:pPr>
    </w:p>
    <w:p w:rsidR="008912DA" w:rsidRPr="00BA1BE7" w:rsidRDefault="008912DA" w:rsidP="008912DA">
      <w:pPr>
        <w:pStyle w:val="ConsPlusNonformat"/>
        <w:jc w:val="center"/>
      </w:pPr>
    </w:p>
    <w:p w:rsidR="008912DA" w:rsidRPr="00B32657" w:rsidRDefault="008912DA" w:rsidP="008912DA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 xml:space="preserve">Выполнение государственного задания завершается по окончании финансового года.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Досрочное прекращение государственного задания возможно при следующих условиях: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ликвидации, реорганизации профессионального образовательного учреждения;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иные основания, предусмотренные законодательством.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>2.  Иная информация, необходимая для выполнения (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государственного задания </w:t>
      </w:r>
    </w:p>
    <w:p w:rsidR="008912DA" w:rsidRPr="00B32657" w:rsidRDefault="008912DA" w:rsidP="008912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57">
        <w:rPr>
          <w:rFonts w:ascii="Times New Roman" w:eastAsia="Calibri" w:hAnsi="Times New Roman" w:cs="Times New Roman"/>
        </w:rPr>
        <w:t>Иная информация не требуется.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Органы исполнительной власти Новосибирской области, осуществляющие контроль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за выполнением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государственного задания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  <w:color w:val="000000"/>
              </w:rPr>
              <w:t xml:space="preserve">Профессиональное образовательное учреждение </w:t>
            </w:r>
            <w:proofErr w:type="gramStart"/>
            <w:r w:rsidRPr="00B32657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32657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Министерство образования Новосибирской области</w:t>
            </w:r>
          </w:p>
        </w:tc>
      </w:tr>
    </w:tbl>
    <w:p w:rsidR="008912DA" w:rsidRPr="008912DA" w:rsidRDefault="008912DA" w:rsidP="008912DA">
      <w:pPr>
        <w:pStyle w:val="ConsPlusNonformat"/>
        <w:spacing w:line="480" w:lineRule="auto"/>
        <w:rPr>
          <w:lang w:val="en-US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</w:t>
      </w:r>
      <w:r w:rsidRPr="00896C0C">
        <w:rPr>
          <w:sz w:val="22"/>
          <w:szCs w:val="22"/>
        </w:rPr>
        <w:t xml:space="preserve"> </w:t>
      </w:r>
      <w:r w:rsidRPr="00896C0C">
        <w:rPr>
          <w:rFonts w:ascii="Times New Roman" w:hAnsi="Times New Roman" w:cs="Times New Roman"/>
          <w:sz w:val="22"/>
          <w:szCs w:val="22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0C">
        <w:rPr>
          <w:rFonts w:ascii="Times New Roman" w:eastAsia="Times New Roman" w:hAnsi="Times New Roman" w:cs="Times New Roman"/>
          <w:color w:val="000000"/>
        </w:rPr>
        <w:t>4.1. Периодичность  представления  отчетов  о  выполнении государственного задания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Default="008912DA" w:rsidP="008912DA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Ежеквартально.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color w:val="000000"/>
          <w:sz w:val="22"/>
          <w:szCs w:val="22"/>
        </w:rPr>
        <w:t>Ежеквартально до 10 числа</w:t>
      </w:r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месяца, следующего </w:t>
      </w:r>
      <w:proofErr w:type="gramStart"/>
      <w:r w:rsidRPr="00896C0C">
        <w:rPr>
          <w:rFonts w:ascii="Times New Roman" w:eastAsia="Calibri" w:hAnsi="Times New Roman" w:cs="Times New Roman"/>
          <w:sz w:val="22"/>
          <w:szCs w:val="22"/>
        </w:rPr>
        <w:t>за</w:t>
      </w:r>
      <w:proofErr w:type="gramEnd"/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отчётным, по итогам года - до 20 января года, следующего за отчетным.</w:t>
      </w: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25F" w:rsidRPr="002624FE" w:rsidRDefault="008912DA" w:rsidP="008912DA">
      <w:pPr>
        <w:pStyle w:val="ConsPlusNonformat"/>
        <w:rPr>
          <w:sz w:val="28"/>
          <w:lang w:val="en-US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показатели не требуются.</w:t>
      </w:r>
      <w:r w:rsidR="002624FE">
        <w:rPr>
          <w:rFonts w:ascii="Times New Roman" w:eastAsia="Times New Roman" w:hAnsi="Times New Roman" w:cs="Times New Roman"/>
          <w:color w:val="000000"/>
          <w:sz w:val="28"/>
          <w:szCs w:val="22"/>
        </w:rPr>
        <w:t>»</w:t>
      </w:r>
    </w:p>
    <w:sectPr w:rsidR="00F7025F" w:rsidRPr="002624FE" w:rsidSect="008912DA">
      <w:headerReference w:type="default" r:id="rId16"/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1C" w:rsidRDefault="00A46A1C" w:rsidP="008912DA">
      <w:pPr>
        <w:spacing w:after="0" w:line="240" w:lineRule="auto"/>
      </w:pPr>
      <w:r>
        <w:separator/>
      </w:r>
    </w:p>
  </w:endnote>
  <w:endnote w:type="continuationSeparator" w:id="0">
    <w:p w:rsidR="00A46A1C" w:rsidRDefault="00A46A1C" w:rsidP="008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1"/>
      <w:docPartObj>
        <w:docPartGallery w:val="Page Numbers (Bottom of Page)"/>
        <w:docPartUnique/>
      </w:docPartObj>
    </w:sdtPr>
    <w:sdtEndPr/>
    <w:sdtContent>
      <w:p w:rsidR="00282622" w:rsidRDefault="002826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2622" w:rsidRDefault="002826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0"/>
      <w:docPartObj>
        <w:docPartGallery w:val="Page Numbers (Bottom of Page)"/>
        <w:docPartUnique/>
      </w:docPartObj>
    </w:sdtPr>
    <w:sdtEndPr/>
    <w:sdtContent>
      <w:p w:rsidR="00282622" w:rsidRDefault="002826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2622" w:rsidRDefault="00282622" w:rsidP="00262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1C" w:rsidRDefault="00A46A1C" w:rsidP="008912DA">
      <w:pPr>
        <w:spacing w:after="0" w:line="240" w:lineRule="auto"/>
      </w:pPr>
      <w:r>
        <w:separator/>
      </w:r>
    </w:p>
  </w:footnote>
  <w:footnote w:type="continuationSeparator" w:id="0">
    <w:p w:rsidR="00A46A1C" w:rsidRDefault="00A46A1C" w:rsidP="008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22" w:rsidRDefault="00282622">
    <w:pPr>
      <w:pStyle w:val="a7"/>
      <w:jc w:val="center"/>
    </w:pPr>
  </w:p>
  <w:p w:rsidR="00282622" w:rsidRDefault="002826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1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82622" w:rsidRPr="00A3037F" w:rsidRDefault="00A46A1C">
        <w:pPr>
          <w:pStyle w:val="a7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22" w:rsidRPr="00A3037F" w:rsidRDefault="00282622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A"/>
    <w:rsid w:val="000002CD"/>
    <w:rsid w:val="000A3932"/>
    <w:rsid w:val="0018754B"/>
    <w:rsid w:val="001C3309"/>
    <w:rsid w:val="00202567"/>
    <w:rsid w:val="002624FE"/>
    <w:rsid w:val="00282622"/>
    <w:rsid w:val="00297DE9"/>
    <w:rsid w:val="00334480"/>
    <w:rsid w:val="004B70AD"/>
    <w:rsid w:val="005F1773"/>
    <w:rsid w:val="006402AC"/>
    <w:rsid w:val="006D761C"/>
    <w:rsid w:val="008713A5"/>
    <w:rsid w:val="008912DA"/>
    <w:rsid w:val="00A04421"/>
    <w:rsid w:val="00A46A1C"/>
    <w:rsid w:val="00C96190"/>
    <w:rsid w:val="00EB6317"/>
    <w:rsid w:val="00F23ED0"/>
    <w:rsid w:val="00F62AFB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1E2772540CE89436B920E86BEF4F9345B73C5B114AE3A8765A72052AFV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7A2B-5D0A-4334-B206-3150CF1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2020-07-28T03:19:00Z</dcterms:created>
  <dcterms:modified xsi:type="dcterms:W3CDTF">2020-07-28T03:23:00Z</dcterms:modified>
</cp:coreProperties>
</file>