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91" w:rsidRPr="00334991" w:rsidRDefault="00477CBB" w:rsidP="00477CBB">
      <w:pPr>
        <w:shd w:val="clear" w:color="auto" w:fill="FFFFFF"/>
        <w:spacing w:after="0" w:line="159" w:lineRule="atLeast"/>
        <w:ind w:hanging="851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drawing>
          <wp:inline distT="0" distB="0" distL="0" distR="0">
            <wp:extent cx="7400925" cy="10183759"/>
            <wp:effectExtent l="19050" t="0" r="9525" b="0"/>
            <wp:docPr id="2" name="Рисунок 1" descr="Рисунок (100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008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02041" cy="1018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4991" w:rsidRPr="00334991">
        <w:rPr>
          <w:rFonts w:ascii="Times New Roman" w:eastAsia="Times New Roman" w:hAnsi="Times New Roman" w:cs="Times New Roman"/>
          <w:color w:val="000000"/>
          <w:sz w:val="13"/>
          <w:szCs w:val="13"/>
        </w:rPr>
        <w:lastRenderedPageBreak/>
        <w:t> </w:t>
      </w:r>
    </w:p>
    <w:p w:rsidR="00334991" w:rsidRPr="00A754A6" w:rsidRDefault="00A754A6" w:rsidP="00A754A6">
      <w:pPr>
        <w:shd w:val="clear" w:color="auto" w:fill="FFFFFF"/>
        <w:tabs>
          <w:tab w:val="left" w:pos="284"/>
        </w:tabs>
        <w:spacing w:before="240" w:after="240" w:line="159" w:lineRule="atLeast"/>
        <w:ind w:left="3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754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</w:t>
      </w:r>
      <w:r w:rsidR="00753E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ДОСТУП К ИНФОРМАЦИОННО-ТЕЛЕКОММУНИКАЦИОННЫМ СЕТЯМ</w:t>
      </w:r>
    </w:p>
    <w:p w:rsidR="00334991" w:rsidRPr="006045EF" w:rsidRDefault="00A754A6" w:rsidP="00A754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334991" w:rsidRPr="00604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Доступ педагогических работников к информационно-телекоммуникационной сети Интернет в </w:t>
      </w:r>
      <w:r w:rsidR="00753EAE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колледже</w:t>
      </w:r>
      <w:r w:rsidR="00334991" w:rsidRPr="00604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с персональных компьютеров (ноутбуков, планшетных компьютеров и т.п.), подключенных к сети Интернет, в пределах установленного лимита на входящий трафик, а также возможности </w:t>
      </w:r>
      <w:r w:rsidR="00753EAE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="00334991" w:rsidRPr="00604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оплате трафика без ограничения времени и потребленного трафика.</w:t>
      </w:r>
    </w:p>
    <w:p w:rsidR="00334991" w:rsidRPr="006045EF" w:rsidRDefault="00334991" w:rsidP="00A754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Предоставление доступа </w:t>
      </w:r>
      <w:r w:rsidRPr="00D216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осуществляется </w:t>
      </w:r>
      <w:r w:rsidR="006045EF" w:rsidRPr="00D216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заместителем директора </w:t>
      </w:r>
      <w:r w:rsidR="00753EAE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="00A754A6" w:rsidRPr="00D216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45EF" w:rsidRPr="00D2165B">
        <w:rPr>
          <w:rFonts w:ascii="Times New Roman" w:eastAsia="Times New Roman" w:hAnsi="Times New Roman" w:cs="Times New Roman"/>
          <w:color w:val="000000"/>
          <w:sz w:val="28"/>
          <w:szCs w:val="28"/>
        </w:rPr>
        <w:t>по АХЧ (начальником хозяйственного отдела</w:t>
      </w:r>
      <w:r w:rsidR="00A754A6" w:rsidRPr="00D2165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D216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34991" w:rsidRPr="00A754A6" w:rsidRDefault="00A754A6" w:rsidP="00A754A6">
      <w:pPr>
        <w:shd w:val="clear" w:color="auto" w:fill="FFFFFF"/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754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334991" w:rsidRPr="00A754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753E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ДОСТУП К БАЗАМ ДАННЫХ </w:t>
      </w:r>
    </w:p>
    <w:p w:rsidR="00334991" w:rsidRPr="006045EF" w:rsidRDefault="00A754A6" w:rsidP="00A754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334991" w:rsidRPr="006045EF">
        <w:rPr>
          <w:rFonts w:ascii="Times New Roman" w:eastAsia="Times New Roman" w:hAnsi="Times New Roman" w:cs="Times New Roman"/>
          <w:color w:val="000000"/>
          <w:sz w:val="28"/>
          <w:szCs w:val="28"/>
        </w:rPr>
        <w:t>.1. Педагогическим работникам обеспечивается доступ к следующим электронным базам данных:</w:t>
      </w:r>
    </w:p>
    <w:p w:rsidR="00334991" w:rsidRPr="00A754A6" w:rsidRDefault="00334991" w:rsidP="00A754A6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4A6">
        <w:rPr>
          <w:rFonts w:ascii="Times New Roman" w:eastAsia="Times New Roman" w:hAnsi="Times New Roman" w:cs="Times New Roman"/>
          <w:color w:val="000000"/>
          <w:sz w:val="28"/>
          <w:szCs w:val="28"/>
        </w:rPr>
        <w:t>база данных КонсультантПлюс;</w:t>
      </w:r>
    </w:p>
    <w:p w:rsidR="00334991" w:rsidRPr="00A754A6" w:rsidRDefault="00334991" w:rsidP="00A754A6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4A6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профессиональные базы данных;</w:t>
      </w:r>
    </w:p>
    <w:p w:rsidR="00334991" w:rsidRDefault="00334991" w:rsidP="00A754A6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4A6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информационные справочные системы;</w:t>
      </w:r>
    </w:p>
    <w:p w:rsidR="00475B6E" w:rsidRPr="00A754A6" w:rsidRDefault="00475B6E" w:rsidP="00A754A6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электронные энциклопедии;</w:t>
      </w:r>
    </w:p>
    <w:p w:rsidR="00334991" w:rsidRPr="00A754A6" w:rsidRDefault="00334991" w:rsidP="00A754A6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4A6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поисковые системы.</w:t>
      </w:r>
    </w:p>
    <w:p w:rsidR="00334991" w:rsidRPr="006045EF" w:rsidRDefault="00A754A6" w:rsidP="00A754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 w:rsidR="00334991" w:rsidRPr="00604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Информация об образовательных, методических, научных, нормативных и других электронных ресурсах, доступных к пользованию, размещ</w:t>
      </w:r>
      <w:r w:rsidR="008001B7"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 w:rsidR="00334991" w:rsidRPr="00604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сайте </w:t>
      </w:r>
      <w:r w:rsidR="00753EAE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="00334991" w:rsidRPr="006045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34991" w:rsidRPr="00A754A6" w:rsidRDefault="00A754A6" w:rsidP="00BD1EDA">
      <w:pPr>
        <w:shd w:val="clear" w:color="auto" w:fill="FFFFFF"/>
        <w:spacing w:before="120"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754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334991" w:rsidRPr="00A754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753E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ДОСТУП К УЧЕБНЫМ И МЕТОДИЧЕСКИМ МАТЕРИАЛАМ </w:t>
      </w:r>
    </w:p>
    <w:p w:rsidR="00334991" w:rsidRDefault="00A754A6" w:rsidP="00A754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334991" w:rsidRPr="00604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 Учебные и методические материалы, размещаемые на официальном сайте </w:t>
      </w:r>
      <w:r w:rsidR="00753EAE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="00334991" w:rsidRPr="006045EF">
        <w:rPr>
          <w:rFonts w:ascii="Times New Roman" w:eastAsia="Times New Roman" w:hAnsi="Times New Roman" w:cs="Times New Roman"/>
          <w:color w:val="000000"/>
          <w:sz w:val="28"/>
          <w:szCs w:val="28"/>
        </w:rPr>
        <w:t>, находятся в открытом доступе.</w:t>
      </w:r>
    </w:p>
    <w:p w:rsidR="00A754A6" w:rsidRPr="006045EF" w:rsidRDefault="00A754A6" w:rsidP="00A754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Учебные и методические материалы, находящиеся в библиотеке могут выдаваться </w:t>
      </w:r>
      <w:r w:rsidRPr="006045EF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временное пользование</w:t>
      </w:r>
      <w:r w:rsidRPr="00A75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045EF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едагогическим работникам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правилами пользования библиотекой.</w:t>
      </w:r>
    </w:p>
    <w:p w:rsidR="00334991" w:rsidRPr="006045EF" w:rsidRDefault="00A754A6" w:rsidP="00A754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334991" w:rsidRPr="006045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334991" w:rsidRPr="00604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Педагогическим работникам по их запросам могут выдаваться во временное пользование учебные и методические материалы, входящие в оснащение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 кабинетов</w:t>
      </w:r>
      <w:r w:rsidR="00334991" w:rsidRPr="006045EF">
        <w:rPr>
          <w:rFonts w:ascii="Times New Roman" w:eastAsia="Times New Roman" w:hAnsi="Times New Roman" w:cs="Times New Roman"/>
          <w:color w:val="000000"/>
          <w:sz w:val="28"/>
          <w:szCs w:val="28"/>
        </w:rPr>
        <w:t>, методического кабинета.</w:t>
      </w:r>
    </w:p>
    <w:p w:rsidR="00334991" w:rsidRPr="006045EF" w:rsidRDefault="00A754A6" w:rsidP="00A754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34991" w:rsidRPr="00604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Выдача педагогическим работникам во временное пользование учебных и методических материалов, входящих в оснащение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 и</w:t>
      </w:r>
      <w:r w:rsidR="00334991" w:rsidRPr="00604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методического кабинет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334991" w:rsidRPr="00604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осуществляется работником, на которого возложено заведование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учебным/</w:t>
      </w:r>
      <w:r w:rsidR="00334991" w:rsidRPr="006045EF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334991" w:rsidRPr="00604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кабинет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34991" w:rsidRPr="006045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54A6" w:rsidRPr="006045EF" w:rsidRDefault="00A754A6" w:rsidP="00A754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34991" w:rsidRPr="00604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Срок, на который выдаются учебные и методические материалы, определяется работником, на которого возложено заведование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учебным/</w:t>
      </w:r>
      <w:r w:rsidRPr="006045EF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604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кабинет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6045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34991" w:rsidRPr="006045EF" w:rsidRDefault="00A754A6" w:rsidP="00A754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4.4. </w:t>
      </w:r>
      <w:r w:rsidR="00334991" w:rsidRPr="006045E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CE6EF8" w:rsidRDefault="00CE6EF8" w:rsidP="00CE6EF8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Pr="00A754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753E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ДОСТУП К МУЗЕЙНЫМ ФОНДАМ </w:t>
      </w:r>
    </w:p>
    <w:p w:rsidR="00CE6EF8" w:rsidRPr="00CE6EF8" w:rsidRDefault="00CE6EF8" w:rsidP="00CE6EF8">
      <w:pPr>
        <w:spacing w:before="240" w:after="2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6045EF">
        <w:rPr>
          <w:rFonts w:ascii="Times New Roman" w:eastAsia="Times New Roman" w:hAnsi="Times New Roman" w:cs="Times New Roman"/>
          <w:color w:val="000000"/>
          <w:sz w:val="28"/>
          <w:szCs w:val="28"/>
        </w:rPr>
        <w:t>.1 Доступ педагогических работников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музейным фондам осуществляется по согласованию с работником, ответственным за сохранность музейных фондов. 5.2. Музейные экспонаты во временное пользование не выдаются.</w:t>
      </w:r>
    </w:p>
    <w:p w:rsidR="00334991" w:rsidRPr="00A754A6" w:rsidRDefault="00CE6EF8" w:rsidP="00A754A6">
      <w:pPr>
        <w:shd w:val="clear" w:color="auto" w:fill="FFFFFF"/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334991" w:rsidRPr="00A754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753E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ДОСТУП К МАТЕРИАЛЬНО-ТЕХНИЧЕСКИМ СРЕДСТВАМ ОБЕСПЕЧЕНИЯ ОБРАЗОВАТЕЛЬНОЙ ДЕЯТЕЛЬНОСТИ </w:t>
      </w:r>
    </w:p>
    <w:p w:rsidR="00334991" w:rsidRPr="006045EF" w:rsidRDefault="00CE6EF8" w:rsidP="00A754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334991" w:rsidRPr="006045EF">
        <w:rPr>
          <w:rFonts w:ascii="Times New Roman" w:eastAsia="Times New Roman" w:hAnsi="Times New Roman" w:cs="Times New Roman"/>
          <w:color w:val="000000"/>
          <w:sz w:val="28"/>
          <w:szCs w:val="28"/>
        </w:rPr>
        <w:t>.1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334991" w:rsidRPr="00CE059D" w:rsidRDefault="00334991" w:rsidP="00BD1EDA">
      <w:pPr>
        <w:pStyle w:val="a4"/>
        <w:numPr>
          <w:ilvl w:val="0"/>
          <w:numId w:val="5"/>
        </w:numPr>
        <w:shd w:val="clear" w:color="auto" w:fill="FFFFFF"/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 ограничения к спортивному и </w:t>
      </w:r>
      <w:r w:rsidR="00CE059D"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актовому</w:t>
      </w:r>
      <w:r w:rsidRPr="00CE0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залам и иным помещениям и местам проведения занятий во время, определенное в расписании занятий;</w:t>
      </w:r>
    </w:p>
    <w:p w:rsidR="00334991" w:rsidRPr="00CE059D" w:rsidRDefault="00CE059D" w:rsidP="00BD1EDA">
      <w:pPr>
        <w:pStyle w:val="a4"/>
        <w:numPr>
          <w:ilvl w:val="0"/>
          <w:numId w:val="5"/>
        </w:numPr>
        <w:shd w:val="clear" w:color="auto" w:fill="FFFFFF"/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334991" w:rsidRPr="00CE0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спортивному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актовому</w:t>
      </w:r>
      <w:r w:rsidR="00334991" w:rsidRPr="00CE0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 w:rsidR="00334991" w:rsidRPr="006045EF" w:rsidRDefault="00CE6EF8" w:rsidP="00A754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334991" w:rsidRPr="006045EF">
        <w:rPr>
          <w:rFonts w:ascii="Times New Roman" w:eastAsia="Times New Roman" w:hAnsi="Times New Roman" w:cs="Times New Roman"/>
          <w:color w:val="000000"/>
          <w:sz w:val="28"/>
          <w:szCs w:val="28"/>
        </w:rPr>
        <w:t>.2. Использование движимых (переносных) материально-технических средств обеспечения образовательной деятельности осуществляется по письменной заявке, поданной педагогическим работником на имя лица, ответственного за сохранность и правильное использование соответствующих средств.</w:t>
      </w:r>
    </w:p>
    <w:p w:rsidR="00334991" w:rsidRPr="006045EF" w:rsidRDefault="00CE059D" w:rsidP="00A754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34991" w:rsidRPr="006045EF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</w:p>
    <w:p w:rsidR="00334991" w:rsidRPr="006045EF" w:rsidRDefault="00CE6EF8" w:rsidP="00A754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334991" w:rsidRPr="006045EF">
        <w:rPr>
          <w:rFonts w:ascii="Times New Roman" w:eastAsia="Times New Roman" w:hAnsi="Times New Roman" w:cs="Times New Roman"/>
          <w:color w:val="000000"/>
          <w:sz w:val="28"/>
          <w:szCs w:val="28"/>
        </w:rPr>
        <w:t>.3. Для копирования или тиражирования учебных и методических материалов педагогические работники имеют право пользоваться копировальным а</w:t>
      </w:r>
      <w:r w:rsidR="00CE059D">
        <w:rPr>
          <w:rFonts w:ascii="Times New Roman" w:eastAsia="Times New Roman" w:hAnsi="Times New Roman" w:cs="Times New Roman"/>
          <w:color w:val="000000"/>
          <w:sz w:val="28"/>
          <w:szCs w:val="28"/>
        </w:rPr>
        <w:t>ппарат</w:t>
      </w:r>
      <w:r w:rsidR="00334991" w:rsidRPr="006045EF"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</w:p>
    <w:p w:rsidR="00334991" w:rsidRPr="006045EF" w:rsidRDefault="00CE6EF8" w:rsidP="00A754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334991" w:rsidRPr="006045EF">
        <w:rPr>
          <w:rFonts w:ascii="Times New Roman" w:eastAsia="Times New Roman" w:hAnsi="Times New Roman" w:cs="Times New Roman"/>
          <w:color w:val="000000"/>
          <w:sz w:val="28"/>
          <w:szCs w:val="28"/>
        </w:rPr>
        <w:t>.4.  Для распечатывания учебных и методических материалов педагогические работники имеют право пользоваться принтером.</w:t>
      </w:r>
    </w:p>
    <w:p w:rsidR="00334991" w:rsidRDefault="00CE6EF8" w:rsidP="00CE05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CE059D">
        <w:rPr>
          <w:rFonts w:ascii="Times New Roman" w:eastAsia="Times New Roman" w:hAnsi="Times New Roman" w:cs="Times New Roman"/>
          <w:color w:val="000000"/>
          <w:sz w:val="28"/>
          <w:szCs w:val="28"/>
        </w:rPr>
        <w:t>.5.</w:t>
      </w:r>
      <w:r w:rsidR="00334991" w:rsidRPr="00604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Накопители информации (CD-диски, флеш-накопители, карты памяти), используемые педагогическими работниками при работе с компьютер</w:t>
      </w:r>
      <w:r w:rsidR="00CE059D">
        <w:rPr>
          <w:rFonts w:ascii="Times New Roman" w:eastAsia="Times New Roman" w:hAnsi="Times New Roman" w:cs="Times New Roman"/>
          <w:color w:val="000000"/>
          <w:sz w:val="28"/>
          <w:szCs w:val="28"/>
        </w:rPr>
        <w:t>ами (ноутбуками)</w:t>
      </w:r>
      <w:r w:rsidR="00334991" w:rsidRPr="006045EF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предварительно должны быть проверены на отсутствие вредоносных компьютерных программ.</w:t>
      </w:r>
    </w:p>
    <w:p w:rsidR="00BD1EDA" w:rsidRDefault="00BD1EDA" w:rsidP="00CE05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1EDA" w:rsidRPr="006045EF" w:rsidRDefault="00753EAE" w:rsidP="00753EAE">
      <w:pPr>
        <w:pStyle w:val="11"/>
        <w:shd w:val="clear" w:color="auto" w:fill="auto"/>
        <w:tabs>
          <w:tab w:val="left" w:pos="260"/>
        </w:tabs>
        <w:spacing w:line="276" w:lineRule="auto"/>
        <w:ind w:left="20" w:right="20"/>
        <w:rPr>
          <w:color w:val="000000"/>
          <w:sz w:val="28"/>
          <w:szCs w:val="28"/>
        </w:rPr>
      </w:pPr>
      <w:r w:rsidRPr="000D37D0">
        <w:rPr>
          <w:i/>
          <w:sz w:val="28"/>
          <w:szCs w:val="28"/>
        </w:rPr>
        <w:t xml:space="preserve">Настоящее Положение рассмотрено и </w:t>
      </w:r>
      <w:r w:rsidRPr="005246CA">
        <w:rPr>
          <w:i/>
          <w:sz w:val="28"/>
          <w:szCs w:val="28"/>
        </w:rPr>
        <w:t>принято на заседании педагогического совета ГАПОУ НСО</w:t>
      </w:r>
      <w:r w:rsidRPr="005246CA">
        <w:rPr>
          <w:rStyle w:val="12"/>
          <w:rFonts w:eastAsiaTheme="minorHAnsi"/>
          <w:sz w:val="28"/>
          <w:szCs w:val="28"/>
        </w:rPr>
        <w:t xml:space="preserve"> </w:t>
      </w:r>
      <w:r w:rsidRPr="005246CA">
        <w:rPr>
          <w:i/>
          <w:sz w:val="28"/>
          <w:szCs w:val="28"/>
        </w:rPr>
        <w:t>«Новосибирский колледж парикмахерского искусства</w:t>
      </w:r>
      <w:r w:rsidRPr="005246CA">
        <w:rPr>
          <w:rStyle w:val="1MSMincho-1pt"/>
          <w:rFonts w:eastAsiaTheme="minorHAnsi"/>
          <w:sz w:val="28"/>
          <w:szCs w:val="28"/>
        </w:rPr>
        <w:t xml:space="preserve">», </w:t>
      </w:r>
      <w:r w:rsidRPr="005246CA">
        <w:rPr>
          <w:i/>
          <w:sz w:val="28"/>
          <w:szCs w:val="28"/>
        </w:rPr>
        <w:t>протокол №1 от</w:t>
      </w:r>
      <w:r w:rsidRPr="005246CA">
        <w:rPr>
          <w:rStyle w:val="12"/>
          <w:rFonts w:eastAsiaTheme="minorHAnsi"/>
          <w:sz w:val="28"/>
          <w:szCs w:val="28"/>
        </w:rPr>
        <w:t xml:space="preserve"> «29» августа 2014</w:t>
      </w:r>
      <w:r>
        <w:rPr>
          <w:rStyle w:val="12"/>
          <w:rFonts w:eastAsiaTheme="minorHAnsi"/>
          <w:sz w:val="28"/>
          <w:szCs w:val="28"/>
        </w:rPr>
        <w:t>г</w:t>
      </w:r>
      <w:r w:rsidRPr="005246CA">
        <w:rPr>
          <w:rStyle w:val="1MSMincho-1pt"/>
          <w:rFonts w:eastAsiaTheme="minorHAnsi"/>
          <w:sz w:val="28"/>
          <w:szCs w:val="28"/>
        </w:rPr>
        <w:t>.</w:t>
      </w:r>
    </w:p>
    <w:sectPr w:rsidR="00BD1EDA" w:rsidRPr="006045EF" w:rsidSect="00477CBB">
      <w:footerReference w:type="default" r:id="rId8"/>
      <w:pgSz w:w="11906" w:h="16838"/>
      <w:pgMar w:top="709" w:right="1134" w:bottom="851" w:left="1134" w:header="708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46A" w:rsidRDefault="00F7346A" w:rsidP="00CE6EF8">
      <w:pPr>
        <w:spacing w:after="0" w:line="240" w:lineRule="auto"/>
      </w:pPr>
      <w:r>
        <w:separator/>
      </w:r>
    </w:p>
  </w:endnote>
  <w:endnote w:type="continuationSeparator" w:id="1">
    <w:p w:rsidR="00F7346A" w:rsidRDefault="00F7346A" w:rsidP="00CE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71430"/>
      <w:docPartObj>
        <w:docPartGallery w:val="Page Numbers (Bottom of Page)"/>
        <w:docPartUnique/>
      </w:docPartObj>
    </w:sdtPr>
    <w:sdtContent>
      <w:p w:rsidR="00CE6EF8" w:rsidRDefault="00116C2C">
        <w:pPr>
          <w:pStyle w:val="a9"/>
          <w:jc w:val="center"/>
        </w:pPr>
        <w:fldSimple w:instr=" PAGE   \* MERGEFORMAT ">
          <w:r w:rsidR="00477CBB">
            <w:rPr>
              <w:noProof/>
            </w:rPr>
            <w:t>3</w:t>
          </w:r>
        </w:fldSimple>
      </w:p>
    </w:sdtContent>
  </w:sdt>
  <w:p w:rsidR="00CE6EF8" w:rsidRDefault="00CE6EF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46A" w:rsidRDefault="00F7346A" w:rsidP="00CE6EF8">
      <w:pPr>
        <w:spacing w:after="0" w:line="240" w:lineRule="auto"/>
      </w:pPr>
      <w:r>
        <w:separator/>
      </w:r>
    </w:p>
  </w:footnote>
  <w:footnote w:type="continuationSeparator" w:id="1">
    <w:p w:rsidR="00F7346A" w:rsidRDefault="00F7346A" w:rsidP="00CE6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1CA4"/>
    <w:multiLevelType w:val="multilevel"/>
    <w:tmpl w:val="E71CCB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2F28EC"/>
    <w:multiLevelType w:val="hybridMultilevel"/>
    <w:tmpl w:val="3EC8D236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90363"/>
    <w:multiLevelType w:val="multilevel"/>
    <w:tmpl w:val="9C70E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3760EE"/>
    <w:multiLevelType w:val="hybridMultilevel"/>
    <w:tmpl w:val="95509F5C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2C2D5D"/>
    <w:multiLevelType w:val="hybridMultilevel"/>
    <w:tmpl w:val="E5C67104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4991"/>
    <w:rsid w:val="000C0565"/>
    <w:rsid w:val="00110FA1"/>
    <w:rsid w:val="00116C2C"/>
    <w:rsid w:val="00334991"/>
    <w:rsid w:val="00475B6E"/>
    <w:rsid w:val="00477CBB"/>
    <w:rsid w:val="006045EF"/>
    <w:rsid w:val="00680351"/>
    <w:rsid w:val="00753EAE"/>
    <w:rsid w:val="007962DD"/>
    <w:rsid w:val="008001B7"/>
    <w:rsid w:val="00841806"/>
    <w:rsid w:val="008436FF"/>
    <w:rsid w:val="00990E22"/>
    <w:rsid w:val="00A26A01"/>
    <w:rsid w:val="00A754A6"/>
    <w:rsid w:val="00A82DCB"/>
    <w:rsid w:val="00B5700F"/>
    <w:rsid w:val="00BD1EDA"/>
    <w:rsid w:val="00BF6081"/>
    <w:rsid w:val="00C24E72"/>
    <w:rsid w:val="00CC7894"/>
    <w:rsid w:val="00CE059D"/>
    <w:rsid w:val="00CE6EF8"/>
    <w:rsid w:val="00D07F04"/>
    <w:rsid w:val="00D2165B"/>
    <w:rsid w:val="00D750ED"/>
    <w:rsid w:val="00F577E3"/>
    <w:rsid w:val="00F7346A"/>
    <w:rsid w:val="00FE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0F"/>
  </w:style>
  <w:style w:type="paragraph" w:styleId="1">
    <w:name w:val="heading 1"/>
    <w:basedOn w:val="a"/>
    <w:link w:val="10"/>
    <w:uiPriority w:val="9"/>
    <w:qFormat/>
    <w:rsid w:val="003349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9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3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rsid w:val="006045E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45EF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A754A6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E6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EF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E6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E6EF8"/>
  </w:style>
  <w:style w:type="paragraph" w:styleId="a9">
    <w:name w:val="footer"/>
    <w:basedOn w:val="a"/>
    <w:link w:val="aa"/>
    <w:uiPriority w:val="99"/>
    <w:unhideWhenUsed/>
    <w:rsid w:val="00CE6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F8"/>
  </w:style>
  <w:style w:type="character" w:customStyle="1" w:styleId="ab">
    <w:name w:val="Основной текст_"/>
    <w:basedOn w:val="a0"/>
    <w:link w:val="11"/>
    <w:rsid w:val="00BD1ED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b"/>
    <w:rsid w:val="00BD1EDA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2">
    <w:name w:val="Заголовок №1 + Не курсив"/>
    <w:basedOn w:val="a0"/>
    <w:rsid w:val="00BD1E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MSMincho-1pt">
    <w:name w:val="Заголовок №1 + MS Mincho;Не курсив;Интервал -1 pt"/>
    <w:basedOn w:val="a0"/>
    <w:rsid w:val="00BD1EDA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</cp:revision>
  <cp:lastPrinted>2014-03-31T10:23:00Z</cp:lastPrinted>
  <dcterms:created xsi:type="dcterms:W3CDTF">2014-03-27T07:02:00Z</dcterms:created>
  <dcterms:modified xsi:type="dcterms:W3CDTF">2015-04-10T03:37:00Z</dcterms:modified>
</cp:coreProperties>
</file>