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25694F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-767715</wp:posOffset>
            </wp:positionV>
            <wp:extent cx="7531100" cy="10744200"/>
            <wp:effectExtent l="0" t="0" r="0" b="0"/>
            <wp:wrapTight wrapText="bothSides">
              <wp:wrapPolygon edited="0">
                <wp:start x="0" y="0"/>
                <wp:lineTo x="0" y="21562"/>
                <wp:lineTo x="21527" y="21562"/>
                <wp:lineTo x="21527" y="0"/>
                <wp:lineTo x="0" y="0"/>
              </wp:wrapPolygon>
            </wp:wrapTight>
            <wp:docPr id="1" name="Рисунок 1" descr="C:\Users\User\Pictures\ControlCenter4\Scan\ТПИ_3г10м\ПП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ПП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6D2984" w:rsidRPr="0071745C" w:rsidRDefault="0034492A" w:rsidP="006D29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4502D0" w:rsidRPr="0045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</w:t>
      </w:r>
      <w:r w:rsidRPr="00746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746676" w:rsidRPr="00746676">
        <w:rPr>
          <w:rFonts w:ascii="Times New Roman" w:hAnsi="Times New Roman" w:cs="Times New Roman"/>
          <w:sz w:val="28"/>
          <w:szCs w:val="28"/>
        </w:rPr>
        <w:t>43.02.13 Технология парикмахерского искусства, учебного плана по специальности, рабочей программы профессионального модуля ПМ.03 Создание имиджа, разработка и выполнение художественного образа на основании заказа</w:t>
      </w:r>
      <w:r w:rsidR="009D32CE" w:rsidRPr="0074667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466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298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6D298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D298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6D2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6D298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6D2984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6D298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proofErr w:type="gramEnd"/>
      <w:r w:rsidR="006D2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298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6D2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2984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</w:p>
    <w:p w:rsidR="0034492A" w:rsidRDefault="0034492A" w:rsidP="00746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9D32C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Грицай Л.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А., мастер п/о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E23C60" w:rsidRDefault="00E23C60" w:rsidP="00E23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Битюцких М.В., мастер п/о </w:t>
      </w:r>
      <w:r w:rsidR="00B6088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E23C60" w:rsidRPr="007B4AA2" w:rsidRDefault="00E23C60" w:rsidP="00E23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E23C60" w:rsidRDefault="00E23C60" w:rsidP="00E23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C60" w:rsidRDefault="00E23C60" w:rsidP="00E23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C60" w:rsidRDefault="00E23C60" w:rsidP="00E23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C60" w:rsidRPr="00373F18" w:rsidRDefault="00E23C60" w:rsidP="00E23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8E5A97" w:rsidRDefault="00A5256B" w:rsidP="008E5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5A97">
        <w:rPr>
          <w:rFonts w:ascii="Times New Roman" w:hAnsi="Times New Roman" w:cs="Times New Roman"/>
          <w:sz w:val="28"/>
          <w:szCs w:val="28"/>
        </w:rPr>
        <w:t>.08.20</w:t>
      </w:r>
      <w:r w:rsidR="00500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5A97">
        <w:rPr>
          <w:rFonts w:ascii="Times New Roman" w:hAnsi="Times New Roman" w:cs="Times New Roman"/>
          <w:sz w:val="28"/>
          <w:szCs w:val="28"/>
        </w:rPr>
        <w:t xml:space="preserve"> г.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B4AA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</w:t>
      </w: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23C60" w:rsidRDefault="00E23C6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23C60" w:rsidRDefault="00E23C6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23C60" w:rsidRDefault="00E23C6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23C60" w:rsidRDefault="00E23C6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23C60" w:rsidRDefault="00E23C6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E5A97" w:rsidRDefault="008E5A97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500559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A5256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16506C">
        <w:rPr>
          <w:rFonts w:ascii="Times New Roman" w:hAnsi="Times New Roman" w:cs="Times New Roman"/>
          <w:sz w:val="28"/>
          <w:szCs w:val="28"/>
        </w:rPr>
        <w:t>.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  <w:r w:rsidR="0011781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11781E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282788" w:rsidRPr="00DD600E">
              <w:rPr>
                <w:caps/>
                <w:sz w:val="28"/>
                <w:szCs w:val="28"/>
              </w:rPr>
              <w:t xml:space="preserve"> 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9901C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11781E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11781E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</w:t>
            </w:r>
            <w:r w:rsidR="00883126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25694F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25694F">
              <w:rPr>
                <w:caps/>
                <w:sz w:val="28"/>
                <w:szCs w:val="28"/>
              </w:rPr>
              <w:t>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D13848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B663F0">
      <w:pPr>
        <w:pStyle w:val="Default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  <w:r w:rsidR="00282788" w:rsidRPr="009901C9">
        <w:rPr>
          <w:b/>
          <w:bCs/>
          <w:sz w:val="28"/>
          <w:szCs w:val="28"/>
        </w:rPr>
        <w:t xml:space="preserve"> 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B663F0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746676" w:rsidRPr="00746676" w:rsidRDefault="00E96C91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76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9901C9" w:rsidRPr="00746676">
        <w:rPr>
          <w:rFonts w:ascii="Times New Roman" w:hAnsi="Times New Roman" w:cs="Times New Roman"/>
          <w:sz w:val="28"/>
          <w:szCs w:val="28"/>
        </w:rPr>
        <w:t xml:space="preserve"> </w:t>
      </w:r>
      <w:r w:rsidR="004502D0" w:rsidRPr="004502D0">
        <w:rPr>
          <w:rFonts w:ascii="Times New Roman" w:hAnsi="Times New Roman" w:cs="Times New Roman"/>
          <w:sz w:val="28"/>
          <w:szCs w:val="28"/>
        </w:rPr>
        <w:t xml:space="preserve">практической подготовки:  </w:t>
      </w:r>
      <w:r w:rsidR="00883126" w:rsidRPr="00746676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282788" w:rsidRPr="00746676">
        <w:rPr>
          <w:rFonts w:ascii="Times New Roman" w:hAnsi="Times New Roman" w:cs="Times New Roman"/>
          <w:sz w:val="28"/>
          <w:szCs w:val="28"/>
        </w:rPr>
        <w:t xml:space="preserve"> </w:t>
      </w:r>
      <w:r w:rsidRPr="00746676">
        <w:rPr>
          <w:rFonts w:ascii="Times New Roman" w:hAnsi="Times New Roman" w:cs="Times New Roman"/>
          <w:sz w:val="28"/>
          <w:szCs w:val="28"/>
        </w:rPr>
        <w:t>практ</w:t>
      </w:r>
      <w:r w:rsidRPr="00746676">
        <w:rPr>
          <w:rFonts w:ascii="Times New Roman" w:hAnsi="Times New Roman" w:cs="Times New Roman"/>
          <w:sz w:val="28"/>
          <w:szCs w:val="28"/>
        </w:rPr>
        <w:t>и</w:t>
      </w:r>
      <w:r w:rsidRPr="00746676">
        <w:rPr>
          <w:rFonts w:ascii="Times New Roman" w:hAnsi="Times New Roman" w:cs="Times New Roman"/>
          <w:sz w:val="28"/>
          <w:szCs w:val="28"/>
        </w:rPr>
        <w:t xml:space="preserve">ки является составной частью </w:t>
      </w:r>
      <w:r w:rsidR="00C77A28" w:rsidRPr="0074667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746676">
        <w:rPr>
          <w:rFonts w:ascii="Times New Roman" w:hAnsi="Times New Roman" w:cs="Times New Roman"/>
          <w:sz w:val="28"/>
          <w:szCs w:val="28"/>
        </w:rPr>
        <w:t>, обеспечивающей реализацию Федерального государственного образов</w:t>
      </w:r>
      <w:r w:rsidRPr="00746676">
        <w:rPr>
          <w:rFonts w:ascii="Times New Roman" w:hAnsi="Times New Roman" w:cs="Times New Roman"/>
          <w:sz w:val="28"/>
          <w:szCs w:val="28"/>
        </w:rPr>
        <w:t>а</w:t>
      </w:r>
      <w:r w:rsidRPr="00746676">
        <w:rPr>
          <w:rFonts w:ascii="Times New Roman" w:hAnsi="Times New Roman" w:cs="Times New Roman"/>
          <w:sz w:val="28"/>
          <w:szCs w:val="28"/>
        </w:rPr>
        <w:t>тельного стандарта по специальности среднего профессионального образования</w:t>
      </w:r>
      <w:r w:rsidR="009901C9" w:rsidRPr="00746676">
        <w:rPr>
          <w:rFonts w:ascii="Times New Roman" w:hAnsi="Times New Roman" w:cs="Times New Roman"/>
          <w:sz w:val="28"/>
          <w:szCs w:val="28"/>
        </w:rPr>
        <w:t xml:space="preserve"> </w:t>
      </w:r>
      <w:r w:rsidR="00746676" w:rsidRPr="00746676">
        <w:rPr>
          <w:rFonts w:ascii="Times New Roman" w:hAnsi="Times New Roman" w:cs="Times New Roman"/>
          <w:color w:val="000000"/>
          <w:sz w:val="28"/>
          <w:szCs w:val="28"/>
        </w:rPr>
        <w:t>43.02.3 Технология парикмахерского искусства в части освоения вида деятел</w:t>
      </w:r>
      <w:r w:rsidR="00746676" w:rsidRPr="0074667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46676" w:rsidRPr="00746676">
        <w:rPr>
          <w:rFonts w:ascii="Times New Roman" w:hAnsi="Times New Roman" w:cs="Times New Roman"/>
          <w:color w:val="000000"/>
          <w:sz w:val="28"/>
          <w:szCs w:val="28"/>
        </w:rPr>
        <w:t xml:space="preserve">ности (ВД): </w:t>
      </w:r>
    </w:p>
    <w:p w:rsidR="00746676" w:rsidRPr="00746676" w:rsidRDefault="00746676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7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имиджа, разработка и выполнение художественного образа на основании заказа </w:t>
      </w:r>
    </w:p>
    <w:p w:rsidR="00746676" w:rsidRPr="00746676" w:rsidRDefault="00746676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76">
        <w:rPr>
          <w:rFonts w:ascii="Times New Roman" w:hAnsi="Times New Roman" w:cs="Times New Roman"/>
          <w:color w:val="000000"/>
          <w:sz w:val="28"/>
          <w:szCs w:val="28"/>
        </w:rPr>
        <w:t xml:space="preserve">и соответствующих профессиональных компетенций (ПК): </w:t>
      </w:r>
    </w:p>
    <w:p w:rsidR="00746676" w:rsidRPr="00746676" w:rsidRDefault="00746676" w:rsidP="00EE675B">
      <w:pPr>
        <w:pStyle w:val="Default"/>
        <w:ind w:firstLine="709"/>
        <w:jc w:val="both"/>
        <w:rPr>
          <w:sz w:val="28"/>
          <w:szCs w:val="28"/>
        </w:rPr>
      </w:pPr>
      <w:r w:rsidRPr="00746676">
        <w:rPr>
          <w:sz w:val="28"/>
          <w:szCs w:val="28"/>
        </w:rPr>
        <w:t>ПК 3.1. Создавать имидж клиента на основе анализа индивидуальных особенностей и его потребностей</w:t>
      </w:r>
    </w:p>
    <w:p w:rsidR="00746676" w:rsidRPr="00746676" w:rsidRDefault="00746676" w:rsidP="00EE675B">
      <w:pPr>
        <w:pStyle w:val="Default"/>
        <w:ind w:firstLine="709"/>
        <w:jc w:val="both"/>
        <w:rPr>
          <w:sz w:val="28"/>
          <w:szCs w:val="28"/>
        </w:rPr>
      </w:pPr>
      <w:r w:rsidRPr="00746676">
        <w:rPr>
          <w:sz w:val="28"/>
          <w:szCs w:val="28"/>
        </w:rPr>
        <w:t>ПК  3.2. Разрабатывать концепцию художественного образа на основании заказа</w:t>
      </w:r>
    </w:p>
    <w:p w:rsidR="00746676" w:rsidRPr="00746676" w:rsidRDefault="00746676" w:rsidP="00EE675B">
      <w:pPr>
        <w:pStyle w:val="Default"/>
        <w:ind w:firstLine="709"/>
        <w:jc w:val="both"/>
        <w:rPr>
          <w:sz w:val="28"/>
          <w:szCs w:val="28"/>
        </w:rPr>
      </w:pPr>
      <w:r w:rsidRPr="00746676">
        <w:rPr>
          <w:sz w:val="28"/>
          <w:szCs w:val="28"/>
        </w:rPr>
        <w:t>ПК 3.3. Выполнять художественные образы на основе разработанной концепции</w:t>
      </w:r>
    </w:p>
    <w:p w:rsidR="00746676" w:rsidRPr="00746676" w:rsidRDefault="00746676" w:rsidP="00EE675B">
      <w:pPr>
        <w:pStyle w:val="Default"/>
        <w:ind w:firstLine="709"/>
        <w:jc w:val="both"/>
        <w:rPr>
          <w:sz w:val="28"/>
          <w:szCs w:val="28"/>
        </w:rPr>
      </w:pPr>
      <w:r w:rsidRPr="00746676">
        <w:rPr>
          <w:sz w:val="28"/>
          <w:szCs w:val="28"/>
        </w:rPr>
        <w:t>ПК 3.4. Разрабатывать предложения по повышению качества обслужив</w:t>
      </w:r>
      <w:r w:rsidRPr="00746676">
        <w:rPr>
          <w:sz w:val="28"/>
          <w:szCs w:val="28"/>
        </w:rPr>
        <w:t>а</w:t>
      </w:r>
      <w:r w:rsidRPr="00746676">
        <w:rPr>
          <w:sz w:val="28"/>
          <w:szCs w:val="28"/>
        </w:rPr>
        <w:t>ния клиентов</w:t>
      </w:r>
    </w:p>
    <w:p w:rsidR="00746676" w:rsidRPr="00746676" w:rsidRDefault="00746676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676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в рамках профессионального модуля ПМ.03 </w:t>
      </w:r>
      <w:r w:rsidRPr="0074667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имиджа, разработка и выполнение художественного образа на основании заказа. </w:t>
      </w:r>
    </w:p>
    <w:p w:rsidR="00E96C91" w:rsidRDefault="00E96C91" w:rsidP="00EE675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EE67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EE675B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EE675B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EE675B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4502D0">
      <w:pPr>
        <w:pStyle w:val="Default"/>
        <w:numPr>
          <w:ilvl w:val="1"/>
          <w:numId w:val="1"/>
        </w:numPr>
        <w:spacing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4502D0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1C3ED9">
        <w:rPr>
          <w:sz w:val="28"/>
          <w:szCs w:val="28"/>
        </w:rPr>
        <w:t xml:space="preserve"> </w:t>
      </w:r>
      <w:r w:rsidR="00EE675B">
        <w:rPr>
          <w:sz w:val="28"/>
          <w:szCs w:val="28"/>
        </w:rPr>
        <w:t>4</w:t>
      </w:r>
      <w:r w:rsidR="001C3ED9">
        <w:rPr>
          <w:sz w:val="28"/>
          <w:szCs w:val="28"/>
        </w:rPr>
        <w:t xml:space="preserve"> </w:t>
      </w:r>
      <w:r w:rsidR="00566F22" w:rsidRPr="00566F22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EE675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EE675B">
        <w:rPr>
          <w:sz w:val="28"/>
          <w:szCs w:val="28"/>
        </w:rPr>
        <w:t>144</w:t>
      </w:r>
      <w:r w:rsidR="00566F22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EE675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E96C91" w:rsidRDefault="00E96C91" w:rsidP="004502D0">
      <w:pPr>
        <w:pStyle w:val="Default"/>
        <w:numPr>
          <w:ilvl w:val="0"/>
          <w:numId w:val="1"/>
        </w:numPr>
        <w:spacing w:before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4502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4502D0" w:rsidRPr="004502D0">
        <w:rPr>
          <w:color w:val="auto"/>
          <w:sz w:val="28"/>
          <w:szCs w:val="28"/>
        </w:rPr>
        <w:t xml:space="preserve">практической подготовки:  </w:t>
      </w:r>
      <w:r>
        <w:rPr>
          <w:sz w:val="28"/>
          <w:szCs w:val="28"/>
        </w:rPr>
        <w:t xml:space="preserve">производственной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EE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56759" w:rsidRPr="00656759" w:rsidRDefault="00656759" w:rsidP="00EE675B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59">
        <w:rPr>
          <w:rFonts w:ascii="Times New Roman" w:hAnsi="Times New Roman" w:cs="Times New Roman"/>
          <w:bCs/>
          <w:sz w:val="28"/>
          <w:szCs w:val="28"/>
        </w:rPr>
        <w:t>- применения новых видов услуг в парикмахерском искусстве;</w:t>
      </w:r>
    </w:p>
    <w:p w:rsidR="00656759" w:rsidRPr="00656759" w:rsidRDefault="00656759" w:rsidP="00EE675B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59">
        <w:rPr>
          <w:rFonts w:ascii="Times New Roman" w:hAnsi="Times New Roman" w:cs="Times New Roman"/>
          <w:bCs/>
          <w:sz w:val="28"/>
          <w:szCs w:val="28"/>
        </w:rPr>
        <w:lastRenderedPageBreak/>
        <w:t>- контроля качества выполняемых видов парикмахерских услуг поэтапно и в целом;</w:t>
      </w:r>
    </w:p>
    <w:p w:rsidR="00883126" w:rsidRPr="007E2A57" w:rsidRDefault="00883126" w:rsidP="00EE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6759" w:rsidRPr="00656759" w:rsidRDefault="00656759" w:rsidP="00EE675B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59">
        <w:rPr>
          <w:rFonts w:ascii="Times New Roman" w:hAnsi="Times New Roman" w:cs="Times New Roman"/>
          <w:bCs/>
          <w:sz w:val="28"/>
          <w:szCs w:val="28"/>
        </w:rPr>
        <w:t>- самостоятельно анализировать и изучать новые виды парикмахерских услуг и тенденций моды, используя профессиональные издания;</w:t>
      </w:r>
    </w:p>
    <w:p w:rsidR="00656759" w:rsidRPr="00656759" w:rsidRDefault="00656759" w:rsidP="00EE675B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759">
        <w:rPr>
          <w:rFonts w:ascii="Times New Roman" w:hAnsi="Times New Roman" w:cs="Times New Roman"/>
          <w:bCs/>
          <w:sz w:val="28"/>
          <w:szCs w:val="28"/>
        </w:rPr>
        <w:t>- применять современные технологии и новые методы обработки волос;</w:t>
      </w:r>
    </w:p>
    <w:p w:rsidR="00CD06B8" w:rsidRDefault="00CD06B8" w:rsidP="00EE6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EE675B" w:rsidRPr="00EE675B" w:rsidTr="00EE675B">
        <w:tc>
          <w:tcPr>
            <w:tcW w:w="1276" w:type="dxa"/>
            <w:shd w:val="clear" w:color="auto" w:fill="auto"/>
            <w:vAlign w:val="center"/>
          </w:tcPr>
          <w:p w:rsidR="00EE675B" w:rsidRPr="00EE675B" w:rsidRDefault="00EE675B" w:rsidP="00EE675B">
            <w:pPr>
              <w:pStyle w:val="Default"/>
              <w:ind w:left="-108" w:right="-108"/>
              <w:jc w:val="center"/>
              <w:rPr>
                <w:b/>
              </w:rPr>
            </w:pPr>
            <w:r w:rsidRPr="00EE675B">
              <w:rPr>
                <w:b/>
              </w:rPr>
              <w:t>Коды фор-</w:t>
            </w:r>
            <w:proofErr w:type="spellStart"/>
            <w:r w:rsidRPr="00EE675B">
              <w:rPr>
                <w:b/>
              </w:rPr>
              <w:t>мируемых</w:t>
            </w:r>
            <w:proofErr w:type="spellEnd"/>
            <w:r w:rsidRPr="00EE675B">
              <w:rPr>
                <w:b/>
              </w:rPr>
              <w:t xml:space="preserve"> ПК и </w:t>
            </w:r>
            <w:proofErr w:type="gramStart"/>
            <w:r w:rsidRPr="00EE675B">
              <w:rPr>
                <w:b/>
              </w:rPr>
              <w:t>ОК</w:t>
            </w:r>
            <w:proofErr w:type="gramEnd"/>
          </w:p>
        </w:tc>
        <w:tc>
          <w:tcPr>
            <w:tcW w:w="8647" w:type="dxa"/>
            <w:shd w:val="clear" w:color="auto" w:fill="auto"/>
            <w:vAlign w:val="center"/>
          </w:tcPr>
          <w:p w:rsidR="00EE675B" w:rsidRPr="00EE675B" w:rsidRDefault="00EE675B" w:rsidP="00EE675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E675B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lang w:eastAsia="en-US"/>
              </w:rPr>
            </w:pPr>
            <w:r w:rsidRPr="00EE675B">
              <w:rPr>
                <w:rStyle w:val="af3"/>
                <w:rFonts w:ascii="Times New Roman" w:hAnsi="Times New Roman"/>
                <w:b w:val="0"/>
                <w:iCs w:val="0"/>
                <w:lang w:eastAsia="en-US"/>
              </w:rPr>
              <w:t>ПК 3.1.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pStyle w:val="ConsPlusNormal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Создавать имидж клиента на основе анализа индивидуальных ос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бенностей и его потребностей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lang w:eastAsia="en-US"/>
              </w:rPr>
            </w:pPr>
            <w:r w:rsidRPr="00EE675B">
              <w:rPr>
                <w:rFonts w:ascii="Times New Roman" w:hAnsi="Times New Roman"/>
                <w:b w:val="0"/>
                <w:i w:val="0"/>
                <w:lang w:eastAsia="en-US"/>
              </w:rPr>
              <w:t>ПК 3.2.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pStyle w:val="ConsPlusNormal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Разрабатывать концепцию художественного образа на основании з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каза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lang w:eastAsia="en-US"/>
              </w:rPr>
            </w:pPr>
            <w:r w:rsidRPr="00EE675B">
              <w:rPr>
                <w:rFonts w:ascii="Times New Roman" w:hAnsi="Times New Roman"/>
                <w:b w:val="0"/>
                <w:i w:val="0"/>
                <w:lang w:eastAsia="en-US"/>
              </w:rPr>
              <w:t>ПК 3.3.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pStyle w:val="ConsPlusNormal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художественные образы на основе разработанной ко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цепции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pStyle w:val="2"/>
              <w:spacing w:before="0" w:after="0"/>
              <w:jc w:val="both"/>
              <w:rPr>
                <w:rStyle w:val="af3"/>
                <w:rFonts w:ascii="Times New Roman" w:hAnsi="Times New Roman"/>
                <w:b w:val="0"/>
                <w:lang w:eastAsia="en-US"/>
              </w:rPr>
            </w:pPr>
            <w:r w:rsidRPr="00EE675B">
              <w:rPr>
                <w:rFonts w:ascii="Times New Roman" w:hAnsi="Times New Roman"/>
                <w:b w:val="0"/>
                <w:i w:val="0"/>
                <w:lang w:eastAsia="en-US"/>
              </w:rPr>
              <w:t>ПК 3.4.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pStyle w:val="ConsPlusNormal"/>
              <w:jc w:val="both"/>
              <w:rPr>
                <w:rStyle w:val="af3"/>
                <w:rFonts w:ascii="Times New Roman" w:hAnsi="Times New Roman"/>
                <w:i w:val="0"/>
                <w:sz w:val="28"/>
                <w:szCs w:val="28"/>
                <w:lang w:eastAsia="en-US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Разрабатывать предложения по повышению качества обслуживания клиентов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01. 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02.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димой для выполнения задач профессиональной деятельности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03.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ностное развитие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E675B" w:rsidRPr="00EE675B" w:rsidTr="00EE675B">
        <w:tc>
          <w:tcPr>
            <w:tcW w:w="1276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</w:p>
        </w:tc>
        <w:tc>
          <w:tcPr>
            <w:tcW w:w="8647" w:type="dxa"/>
            <w:shd w:val="clear" w:color="auto" w:fill="auto"/>
          </w:tcPr>
          <w:p w:rsidR="00EE675B" w:rsidRPr="00EE675B" w:rsidRDefault="00EE675B" w:rsidP="00EE6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ственном языке с учетом особенностей социального и культурного контекста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06.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502D0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0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07.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502D0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502D0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502D0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я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502D0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4502D0" w:rsidRPr="00EE675B" w:rsidTr="00EE675B">
        <w:tc>
          <w:tcPr>
            <w:tcW w:w="1276" w:type="dxa"/>
            <w:shd w:val="clear" w:color="auto" w:fill="auto"/>
          </w:tcPr>
          <w:p w:rsidR="004502D0" w:rsidRPr="00EE675B" w:rsidRDefault="004502D0" w:rsidP="00EE6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647" w:type="dxa"/>
            <w:shd w:val="clear" w:color="auto" w:fill="auto"/>
          </w:tcPr>
          <w:p w:rsidR="004502D0" w:rsidRPr="007F0FAB" w:rsidRDefault="004502D0" w:rsidP="00437C0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03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д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принимательскую деятельность в профессиональной сфере.</w:t>
            </w:r>
          </w:p>
        </w:tc>
      </w:tr>
    </w:tbl>
    <w:p w:rsidR="00040417" w:rsidRDefault="00040417" w:rsidP="00B663F0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1C3ED9">
          <w:footerReference w:type="default" r:id="rId10"/>
          <w:pgSz w:w="11906" w:h="16838" w:code="9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455500" w:rsidRPr="00983472" w:rsidRDefault="00EF052B" w:rsidP="00983472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983472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983472">
        <w:rPr>
          <w:b/>
          <w:bCs/>
          <w:sz w:val="28"/>
          <w:szCs w:val="28"/>
        </w:rPr>
        <w:t>ПРОИЗВОДСТВЕННОЙ</w:t>
      </w:r>
      <w:r w:rsidR="00474F21" w:rsidRPr="00983472">
        <w:rPr>
          <w:b/>
          <w:bCs/>
          <w:sz w:val="28"/>
          <w:szCs w:val="28"/>
        </w:rPr>
        <w:t xml:space="preserve"> </w:t>
      </w:r>
      <w:r w:rsidR="00027455" w:rsidRPr="00983472">
        <w:rPr>
          <w:b/>
          <w:bCs/>
          <w:sz w:val="28"/>
          <w:szCs w:val="28"/>
        </w:rPr>
        <w:t>ПРАКТИКИ</w:t>
      </w:r>
      <w:r w:rsidR="00040417" w:rsidRPr="00983472">
        <w:rPr>
          <w:b/>
          <w:bCs/>
          <w:sz w:val="28"/>
          <w:szCs w:val="28"/>
        </w:rPr>
        <w:t xml:space="preserve"> </w:t>
      </w:r>
      <w:r w:rsidR="009B13D3" w:rsidRPr="00983472">
        <w:rPr>
          <w:b/>
          <w:bCs/>
          <w:sz w:val="28"/>
          <w:szCs w:val="28"/>
        </w:rPr>
        <w:t>П</w:t>
      </w:r>
      <w:r w:rsidR="007C317C" w:rsidRPr="00983472">
        <w:rPr>
          <w:b/>
          <w:bCs/>
          <w:sz w:val="28"/>
          <w:szCs w:val="28"/>
        </w:rPr>
        <w:t>П</w:t>
      </w:r>
      <w:r w:rsidR="001E1BA6" w:rsidRPr="00983472">
        <w:rPr>
          <w:b/>
          <w:bCs/>
          <w:sz w:val="28"/>
          <w:szCs w:val="28"/>
        </w:rPr>
        <w:t>.</w:t>
      </w:r>
      <w:r w:rsidR="007C317C" w:rsidRPr="00983472">
        <w:rPr>
          <w:b/>
          <w:bCs/>
          <w:sz w:val="28"/>
          <w:szCs w:val="28"/>
        </w:rPr>
        <w:t>0</w:t>
      </w:r>
      <w:r w:rsidR="00656759" w:rsidRPr="00983472">
        <w:rPr>
          <w:b/>
          <w:bCs/>
          <w:sz w:val="28"/>
          <w:szCs w:val="28"/>
        </w:rPr>
        <w:t>3</w:t>
      </w:r>
      <w:r w:rsidR="007C317C" w:rsidRPr="00983472">
        <w:rPr>
          <w:b/>
          <w:bCs/>
          <w:sz w:val="28"/>
          <w:szCs w:val="28"/>
        </w:rPr>
        <w:t xml:space="preserve"> ПРОФЕССИОНАЛЬНОГО  </w:t>
      </w:r>
      <w:r w:rsidR="00EE675B" w:rsidRPr="00983472">
        <w:rPr>
          <w:b/>
          <w:bCs/>
          <w:sz w:val="28"/>
          <w:szCs w:val="28"/>
        </w:rPr>
        <w:t>МОДУЛЯ ПМ.03 СОЗДАНИЕ ИМИДЖА, РАЗРАБОТКА И ВЫПОЛНЕНИЕ ХУДОЖЕСТВЕННОГО ОБРАЗА НА ОСНОВАНИИ ЗАКАЗА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8505"/>
        <w:gridCol w:w="1134"/>
      </w:tblGrid>
      <w:tr w:rsidR="00003456" w:rsidRPr="00EE675B" w:rsidTr="00457FB4">
        <w:tc>
          <w:tcPr>
            <w:tcW w:w="817" w:type="dxa"/>
            <w:tcBorders>
              <w:bottom w:val="single" w:sz="4" w:space="0" w:color="auto"/>
            </w:tcBorders>
          </w:tcPr>
          <w:p w:rsidR="00003456" w:rsidRPr="00EE675B" w:rsidRDefault="00003456" w:rsidP="00457FB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003456" w:rsidRPr="00EE675B" w:rsidRDefault="00003456" w:rsidP="00457FB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040417" w:rsidRPr="00EE675B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EE6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072" w:type="dxa"/>
            <w:gridSpan w:val="2"/>
            <w:vAlign w:val="center"/>
          </w:tcPr>
          <w:p w:rsidR="00003456" w:rsidRPr="00EE675B" w:rsidRDefault="00003456" w:rsidP="00457FB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3456" w:rsidRPr="00EE675B" w:rsidRDefault="00003456" w:rsidP="00457F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BB5C25" w:rsidRPr="00EE675B" w:rsidTr="00457FB4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B5C25" w:rsidRPr="00EE675B" w:rsidRDefault="00BB5C25" w:rsidP="00457FB4">
            <w:pPr>
              <w:pStyle w:val="Default"/>
              <w:ind w:right="-108"/>
              <w:rPr>
                <w:sz w:val="28"/>
                <w:szCs w:val="28"/>
              </w:rPr>
            </w:pPr>
            <w:r w:rsidRPr="00EE675B">
              <w:rPr>
                <w:sz w:val="28"/>
                <w:szCs w:val="28"/>
              </w:rPr>
              <w:t>ПК 3.1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B5C25" w:rsidRPr="00EE675B" w:rsidRDefault="00EE675B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Создание имиджа клиента на основе анализа индивидуал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ных особенностей и потребн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BB5C25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Анализ 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лица и внешности, 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ление типажа и обсуждение пожеланий клиента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224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Разработка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(эскиза) прически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 xml:space="preserve">  с учетом типажа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337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75B"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конкурсных причесок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C25" w:rsidRPr="00EE675B" w:rsidRDefault="00BB5C25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="009C53A8" w:rsidRPr="00A54B7C">
              <w:rPr>
                <w:rFonts w:ascii="Times New Roman" w:hAnsi="Times New Roman" w:cs="Times New Roman"/>
                <w:sz w:val="28"/>
                <w:szCs w:val="28"/>
              </w:rPr>
              <w:t xml:space="preserve"> женской  конкурсной прически.</w:t>
            </w:r>
            <w:r w:rsidR="009C53A8"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техн</w:t>
            </w:r>
            <w:r w:rsidR="009C53A8"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9C53A8"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логической карты выполнения </w:t>
            </w:r>
            <w:r w:rsidR="009C53A8" w:rsidRPr="00A54B7C">
              <w:rPr>
                <w:rFonts w:ascii="Times New Roman" w:hAnsi="Times New Roman" w:cs="Times New Roman"/>
                <w:sz w:val="28"/>
                <w:szCs w:val="28"/>
              </w:rPr>
              <w:t>конкурсной прически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3A8" w:rsidRPr="00EE675B" w:rsidTr="00457FB4">
        <w:trPr>
          <w:trHeight w:val="337"/>
        </w:trPr>
        <w:tc>
          <w:tcPr>
            <w:tcW w:w="817" w:type="dxa"/>
            <w:vMerge/>
          </w:tcPr>
          <w:p w:rsidR="009C53A8" w:rsidRPr="00EE675B" w:rsidRDefault="009C53A8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8" w:rsidRPr="00EE675B" w:rsidRDefault="009C53A8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3A8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 xml:space="preserve"> мужской  конкурсной прически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технол</w:t>
            </w:r>
            <w:r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A54B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гической карты выполнения 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конкурсной прически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3A8" w:rsidRPr="00EE675B" w:rsidTr="00457FB4">
        <w:trPr>
          <w:trHeight w:val="337"/>
        </w:trPr>
        <w:tc>
          <w:tcPr>
            <w:tcW w:w="817" w:type="dxa"/>
            <w:vMerge/>
          </w:tcPr>
          <w:p w:rsidR="009C53A8" w:rsidRPr="00EE675B" w:rsidRDefault="009C53A8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8" w:rsidRPr="00EE675B" w:rsidRDefault="009C53A8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3A8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конкурсных причесок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по фотографии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3A8" w:rsidRPr="00EE675B" w:rsidTr="00457FB4">
        <w:trPr>
          <w:trHeight w:val="337"/>
        </w:trPr>
        <w:tc>
          <w:tcPr>
            <w:tcW w:w="817" w:type="dxa"/>
            <w:vMerge/>
          </w:tcPr>
          <w:p w:rsidR="009C53A8" w:rsidRPr="00EE675B" w:rsidRDefault="009C53A8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8" w:rsidRPr="00EE675B" w:rsidRDefault="009C53A8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3A8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 причесок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 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53A8" w:rsidRPr="00EE675B" w:rsidTr="00457FB4">
        <w:trPr>
          <w:trHeight w:val="337"/>
        </w:trPr>
        <w:tc>
          <w:tcPr>
            <w:tcW w:w="817" w:type="dxa"/>
            <w:vMerge/>
          </w:tcPr>
          <w:p w:rsidR="009C53A8" w:rsidRPr="00EE675B" w:rsidRDefault="009C53A8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A8" w:rsidRPr="00EE675B" w:rsidRDefault="009C53A8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3A8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Выполнение  современных вариантов окрашивания волос в два и более цвета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3A8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575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9C53A8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C25" w:rsidRPr="00EE675B" w:rsidRDefault="009C53A8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 причесок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трем 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347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BB5C25" w:rsidRPr="00EE675B" w:rsidRDefault="00EE675B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подиумных</w:t>
            </w:r>
            <w:proofErr w:type="spellEnd"/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работ в сфере парикмахерского и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кусства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="009C53A8">
              <w:rPr>
                <w:rFonts w:ascii="Times New Roman" w:hAnsi="Times New Roman" w:cs="Times New Roman"/>
                <w:sz w:val="28"/>
                <w:szCs w:val="28"/>
              </w:rPr>
              <w:t xml:space="preserve">карнавальной прически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346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 </w:t>
            </w:r>
            <w:r w:rsidR="009C53A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</w:t>
            </w:r>
            <w:proofErr w:type="spellStart"/>
            <w:r w:rsidR="009C53A8">
              <w:rPr>
                <w:rFonts w:ascii="Times New Roman" w:hAnsi="Times New Roman" w:cs="Times New Roman"/>
                <w:sz w:val="28"/>
                <w:szCs w:val="28"/>
              </w:rPr>
              <w:t>подиумной</w:t>
            </w:r>
            <w:proofErr w:type="spellEnd"/>
            <w:r w:rsidR="009C53A8">
              <w:rPr>
                <w:rFonts w:ascii="Times New Roman" w:hAnsi="Times New Roman" w:cs="Times New Roman"/>
                <w:sz w:val="28"/>
                <w:szCs w:val="28"/>
              </w:rPr>
              <w:t xml:space="preserve"> прически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25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 w:rsidR="009C53A8">
              <w:rPr>
                <w:rFonts w:ascii="Times New Roman" w:hAnsi="Times New Roman" w:cs="Times New Roman"/>
                <w:sz w:val="28"/>
                <w:szCs w:val="28"/>
              </w:rPr>
              <w:t>прически для шоу-программы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9C53A8" w:rsidP="00457FB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35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B5C25" w:rsidRPr="00EE675B" w:rsidRDefault="00EE675B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EE675B">
              <w:rPr>
                <w:sz w:val="28"/>
                <w:szCs w:val="28"/>
              </w:rPr>
              <w:t>ПК 3.2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5C25" w:rsidRPr="00EE675B" w:rsidRDefault="00EE675B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Выполнение  работы на осн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ве разработанной концепции и на основе анализа индивид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альных особенностей и п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требностей клиента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8D152E" w:rsidP="00457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</w:t>
            </w:r>
            <w:r w:rsidR="00457FB4">
              <w:rPr>
                <w:rFonts w:ascii="Times New Roman" w:hAnsi="Times New Roman" w:cs="Times New Roman"/>
                <w:sz w:val="28"/>
                <w:szCs w:val="28"/>
              </w:rPr>
              <w:t xml:space="preserve"> образа</w:t>
            </w:r>
            <w:r w:rsidRPr="00A54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индивидуальных особенностей и потребностей клиента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352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457FB4">
              <w:rPr>
                <w:rFonts w:ascii="Times New Roman" w:hAnsi="Times New Roman" w:cs="Times New Roman"/>
                <w:sz w:val="28"/>
                <w:szCs w:val="28"/>
              </w:rPr>
              <w:t>образа невесты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5C25" w:rsidRPr="00EE675B" w:rsidRDefault="00457FB4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7FB4" w:rsidRPr="00EE675B" w:rsidTr="00457FB4">
        <w:trPr>
          <w:trHeight w:val="35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57FB4" w:rsidRPr="00EE675B" w:rsidRDefault="00457FB4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457FB4" w:rsidRPr="00EE675B" w:rsidRDefault="00457FB4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B4" w:rsidRPr="00EE675B" w:rsidRDefault="00457FB4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B4" w:rsidRPr="00EE675B" w:rsidRDefault="00457FB4" w:rsidP="00457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образа к выпускному балу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FB4" w:rsidRPr="00EE675B" w:rsidRDefault="00457FB4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5C25" w:rsidRPr="00EE675B" w:rsidTr="00457FB4">
        <w:trPr>
          <w:trHeight w:val="35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B5C25" w:rsidRPr="00EE675B" w:rsidRDefault="00BB5C25" w:rsidP="00457FB4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457FB4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457FB4" w:rsidP="00457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тематического образа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457FB4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5C25" w:rsidRPr="00EE675B" w:rsidTr="00457FB4">
        <w:trPr>
          <w:trHeight w:val="1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B5C25" w:rsidRPr="00EE675B" w:rsidRDefault="00EE675B" w:rsidP="00457FB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EE675B">
              <w:rPr>
                <w:rFonts w:ascii="Times New Roman" w:hAnsi="Times New Roman"/>
                <w:szCs w:val="28"/>
              </w:rPr>
              <w:lastRenderedPageBreak/>
              <w:t>ПК 3.3</w:t>
            </w:r>
          </w:p>
        </w:tc>
        <w:tc>
          <w:tcPr>
            <w:tcW w:w="3969" w:type="dxa"/>
            <w:vMerge w:val="restart"/>
          </w:tcPr>
          <w:p w:rsidR="00BB5C25" w:rsidRPr="00EE675B" w:rsidRDefault="00EE675B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Разработка и выполнение х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дожественного образа на 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новании заказа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457FB4" w:rsidP="0045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Разработка художественного образа на основании заказа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C25" w:rsidRPr="00EE675B" w:rsidTr="00457FB4">
        <w:trPr>
          <w:trHeight w:val="480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 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</w:t>
            </w:r>
            <w:r w:rsidR="00457FB4">
              <w:rPr>
                <w:rFonts w:ascii="Times New Roman" w:hAnsi="Times New Roman" w:cs="Times New Roman"/>
                <w:sz w:val="28"/>
                <w:szCs w:val="28"/>
              </w:rPr>
              <w:t>театрального образа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заказа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457FB4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5C25" w:rsidRPr="00EE675B" w:rsidTr="00457FB4">
        <w:trPr>
          <w:trHeight w:val="480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</w:t>
            </w:r>
            <w:r w:rsidR="00457FB4">
              <w:rPr>
                <w:rFonts w:ascii="Times New Roman" w:hAnsi="Times New Roman" w:cs="Times New Roman"/>
                <w:sz w:val="28"/>
                <w:szCs w:val="28"/>
              </w:rPr>
              <w:t>эстрадного образа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з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7FB4" w:rsidRPr="00EE675B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</w:p>
        </w:tc>
        <w:tc>
          <w:tcPr>
            <w:tcW w:w="1134" w:type="dxa"/>
          </w:tcPr>
          <w:p w:rsidR="00BB5C25" w:rsidRPr="00EE675B" w:rsidRDefault="00457FB4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5C25" w:rsidRPr="00EE675B" w:rsidTr="00457FB4">
        <w:trPr>
          <w:trHeight w:val="333"/>
        </w:trPr>
        <w:tc>
          <w:tcPr>
            <w:tcW w:w="817" w:type="dxa"/>
            <w:vMerge/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B5C25" w:rsidRPr="00EE675B" w:rsidRDefault="00BB5C25" w:rsidP="00457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BB5C25" w:rsidRPr="00EE675B" w:rsidRDefault="00EE675B" w:rsidP="0045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имиджа, разработка и выполнение художественного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за на основании заказа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5C25" w:rsidRPr="00EE675B" w:rsidRDefault="00BB5C25" w:rsidP="00457FB4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FFA" w:rsidRPr="00EE675B" w:rsidTr="00457FB4">
        <w:trPr>
          <w:trHeight w:val="318"/>
        </w:trPr>
        <w:tc>
          <w:tcPr>
            <w:tcW w:w="817" w:type="dxa"/>
          </w:tcPr>
          <w:p w:rsidR="00FF1FFA" w:rsidRPr="00EE675B" w:rsidRDefault="00FF1FFA" w:rsidP="00457FB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FF1FFA" w:rsidRPr="00EE675B" w:rsidRDefault="00FF1FFA" w:rsidP="00457FB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F1FFA" w:rsidRPr="00EE675B" w:rsidRDefault="00EE675B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FF1FFA" w:rsidRPr="00EE675B" w:rsidTr="00457FB4">
        <w:trPr>
          <w:trHeight w:val="318"/>
        </w:trPr>
        <w:tc>
          <w:tcPr>
            <w:tcW w:w="817" w:type="dxa"/>
          </w:tcPr>
          <w:p w:rsidR="00FF1FFA" w:rsidRPr="00EE675B" w:rsidRDefault="00FF1FFA" w:rsidP="00457FB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FF1FFA" w:rsidRPr="00EE675B" w:rsidRDefault="00FF1FFA" w:rsidP="00D3100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 w:rsidR="00D3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 </w:t>
            </w:r>
            <w:r w:rsidR="00D3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 w:rsidR="00AC61F0"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8A0D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0-33</w:t>
            </w:r>
            <w:r w:rsidR="00623982"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</w:t>
            </w:r>
            <w:r w:rsidR="008A0D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r w:rsidRPr="00EE675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FFA" w:rsidRPr="00EE675B" w:rsidRDefault="00FF1FFA" w:rsidP="00457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Default="00040417" w:rsidP="009F0F6E">
      <w:pPr>
        <w:pStyle w:val="2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B41EDA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9F0F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303783" w:rsidRPr="00303783" w:rsidRDefault="005E6E86" w:rsidP="00B663F0">
      <w:pPr>
        <w:pStyle w:val="Default"/>
        <w:numPr>
          <w:ilvl w:val="1"/>
          <w:numId w:val="1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proofErr w:type="gramStart"/>
      <w:r>
        <w:rPr>
          <w:b/>
          <w:bCs/>
          <w:sz w:val="28"/>
          <w:szCs w:val="28"/>
        </w:rPr>
        <w:t>минимальному</w:t>
      </w:r>
      <w:proofErr w:type="gramEnd"/>
      <w:r>
        <w:rPr>
          <w:b/>
          <w:bCs/>
          <w:sz w:val="28"/>
          <w:szCs w:val="28"/>
        </w:rPr>
        <w:t xml:space="preserve"> материально-техническому </w:t>
      </w:r>
    </w:p>
    <w:p w:rsidR="005E6E86" w:rsidRPr="00E63238" w:rsidRDefault="005E6E86" w:rsidP="003037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5E6E86" w:rsidRPr="00EE3AAC" w:rsidRDefault="005E6E86" w:rsidP="005E6E86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5E6E86" w:rsidRDefault="005E6E86" w:rsidP="005E6E86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5E6E86" w:rsidRPr="00EE3AAC" w:rsidRDefault="005E6E86" w:rsidP="005E6E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 xml:space="preserve">«брашинг», для начеса), </w:t>
      </w:r>
      <w:proofErr w:type="spellStart"/>
      <w:r w:rsidRPr="00EE3AAC">
        <w:rPr>
          <w:sz w:val="28"/>
          <w:szCs w:val="28"/>
        </w:rPr>
        <w:t>электрофены</w:t>
      </w:r>
      <w:proofErr w:type="spellEnd"/>
      <w:r w:rsidRPr="00EE3AAC">
        <w:rPr>
          <w:sz w:val="28"/>
          <w:szCs w:val="28"/>
        </w:rPr>
        <w:t xml:space="preserve"> (ручные), </w:t>
      </w:r>
      <w:proofErr w:type="spellStart"/>
      <w:r w:rsidRPr="00EE3AAC">
        <w:rPr>
          <w:sz w:val="28"/>
          <w:szCs w:val="28"/>
        </w:rPr>
        <w:t>электрощипцы</w:t>
      </w:r>
      <w:proofErr w:type="spellEnd"/>
      <w:r w:rsidRPr="00EE3AAC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Pr="00EE3AAC">
        <w:rPr>
          <w:sz w:val="28"/>
          <w:szCs w:val="28"/>
        </w:rPr>
        <w:t>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5E6E86" w:rsidRDefault="005E6E86" w:rsidP="005E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</w:t>
      </w:r>
      <w:r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EE3AAC">
        <w:rPr>
          <w:rFonts w:ascii="Times New Roman" w:hAnsi="Times New Roman" w:cs="Times New Roman"/>
          <w:sz w:val="28"/>
          <w:szCs w:val="28"/>
        </w:rPr>
        <w:t xml:space="preserve">совок для </w:t>
      </w:r>
      <w:r>
        <w:rPr>
          <w:rFonts w:ascii="Times New Roman" w:hAnsi="Times New Roman" w:cs="Times New Roman"/>
          <w:sz w:val="28"/>
          <w:szCs w:val="28"/>
        </w:rPr>
        <w:t>волос</w:t>
      </w:r>
      <w:r w:rsidRPr="00EE3AAC">
        <w:rPr>
          <w:rFonts w:ascii="Times New Roman" w:hAnsi="Times New Roman" w:cs="Times New Roman"/>
          <w:sz w:val="28"/>
          <w:szCs w:val="28"/>
        </w:rPr>
        <w:t>, швабра–щетка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>-мешки для сбора волос.</w:t>
      </w:r>
    </w:p>
    <w:p w:rsidR="005E6E86" w:rsidRDefault="005E6E86" w:rsidP="005E6E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6E86" w:rsidRDefault="005E6E86" w:rsidP="005E6E86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57FB4" w:rsidRDefault="00457FB4" w:rsidP="00457FB4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457FB4" w:rsidRPr="00457FB4" w:rsidRDefault="00457FB4" w:rsidP="00457FB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B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61681" w:rsidRPr="00E61681" w:rsidRDefault="00E61681" w:rsidP="00E6168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681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 А.Ф. Маркетинг: учебник. – 11-е изд. –  М.: ИЦ «Академия», 2017.</w:t>
      </w:r>
    </w:p>
    <w:p w:rsidR="00E61681" w:rsidRPr="00E61681" w:rsidRDefault="00E61681" w:rsidP="00E6168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>Беспалова. Т.И. Основы художественного проектирования прически. Специальный рисунок. – М.: ИЦ Академия, 2017.</w:t>
      </w:r>
    </w:p>
    <w:p w:rsidR="00E61681" w:rsidRPr="00E61681" w:rsidRDefault="00E61681" w:rsidP="00E6168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Драчева Е.Л., </w:t>
      </w:r>
      <w:proofErr w:type="spellStart"/>
      <w:r w:rsidRPr="00E61681">
        <w:rPr>
          <w:rFonts w:ascii="Times New Roman" w:hAnsi="Times New Roman" w:cs="Times New Roman"/>
          <w:sz w:val="28"/>
          <w:szCs w:val="28"/>
        </w:rPr>
        <w:t>Юликов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 Л.И. Менеджмент: учебник. – 17-е изд. –  М.: ИЦ «Академия», 2017.</w:t>
      </w:r>
    </w:p>
    <w:p w:rsidR="00E61681" w:rsidRPr="00E61681" w:rsidRDefault="00E61681" w:rsidP="00E6168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>Королева С.И. Моделирование причесок с учетом актуальных тенденций моды. – М.: ИЦ Академия,  2018.</w:t>
      </w:r>
    </w:p>
    <w:p w:rsidR="00E61681" w:rsidRPr="00E61681" w:rsidRDefault="00E61681" w:rsidP="00E61681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Черниченко Т.А., Плотникова И.Ю. Стилистика и создание имиджа. Учебник для студентов учреждений среднего профессионального образования, обучающихся по специальности "Технология парикмахерского искусства". – М.: Академия, 2018.  </w:t>
      </w:r>
    </w:p>
    <w:p w:rsidR="00B32B07" w:rsidRDefault="00B32B07" w:rsidP="00E6168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07" w:rsidRDefault="00B32B07" w:rsidP="00E6168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07" w:rsidRDefault="00B32B07" w:rsidP="00E6168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FB4" w:rsidRPr="00E61681" w:rsidRDefault="00457FB4" w:rsidP="00E6168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6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A70DDF" w:rsidRPr="00DA34CA" w:rsidRDefault="00A70DDF" w:rsidP="00A70DDF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DA34CA">
        <w:rPr>
          <w:rFonts w:ascii="Times New Roman" w:hAnsi="Times New Roman" w:cs="Times New Roman"/>
          <w:sz w:val="28"/>
          <w:szCs w:val="28"/>
        </w:rPr>
        <w:t>о</w:t>
      </w:r>
      <w:r w:rsidRPr="00DA34CA">
        <w:rPr>
          <w:rFonts w:ascii="Times New Roman" w:hAnsi="Times New Roman" w:cs="Times New Roman"/>
          <w:sz w:val="28"/>
          <w:szCs w:val="28"/>
        </w:rPr>
        <w:t xml:space="preserve">нов красоты. Общие технические условия». – </w:t>
      </w:r>
      <w:r w:rsidRPr="003A5E22">
        <w:rPr>
          <w:rFonts w:ascii="Times New Roman" w:hAnsi="Times New Roman" w:cs="Times New Roman"/>
          <w:sz w:val="28"/>
          <w:szCs w:val="28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8A" w:rsidRPr="003E0B13" w:rsidRDefault="00342A8A" w:rsidP="00342A8A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B13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</w:t>
      </w:r>
      <w:r w:rsidRPr="003E0B13">
        <w:rPr>
          <w:rFonts w:ascii="Times New Roman" w:hAnsi="Times New Roman" w:cs="Times New Roman"/>
          <w:sz w:val="28"/>
          <w:szCs w:val="28"/>
        </w:rPr>
        <w:t>а</w:t>
      </w:r>
      <w:r w:rsidRPr="003E0B13">
        <w:rPr>
          <w:rFonts w:ascii="Times New Roman" w:hAnsi="Times New Roman" w:cs="Times New Roman"/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rFonts w:ascii="Times New Roman" w:hAnsi="Times New Roman" w:cs="Times New Roman"/>
          <w:sz w:val="28"/>
          <w:szCs w:val="28"/>
        </w:rPr>
        <w:t>в</w:t>
      </w:r>
      <w:r w:rsidRPr="003E0B13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3E0B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E0B13">
        <w:rPr>
          <w:rFonts w:ascii="Times New Roman" w:hAnsi="Times New Roman" w:cs="Times New Roman"/>
          <w:sz w:val="28"/>
          <w:szCs w:val="28"/>
        </w:rPr>
        <w:t>:</w:t>
      </w:r>
      <w:r w:rsidRPr="003E0B13">
        <w:rPr>
          <w:sz w:val="28"/>
          <w:szCs w:val="28"/>
        </w:rPr>
        <w:t xml:space="preserve"> </w:t>
      </w:r>
      <w:hyperlink r:id="rId12" w:history="1">
        <w:r w:rsidRPr="003E0B13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3E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81" w:rsidRPr="00E61681" w:rsidRDefault="00E61681" w:rsidP="00E616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WSR 20</w:t>
      </w:r>
      <w:r w:rsidR="00342A8A">
        <w:rPr>
          <w:rFonts w:ascii="Times New Roman" w:hAnsi="Times New Roman" w:cs="Times New Roman"/>
          <w:sz w:val="28"/>
          <w:szCs w:val="28"/>
        </w:rPr>
        <w:t>20</w:t>
      </w:r>
      <w:r w:rsidRPr="00E61681">
        <w:rPr>
          <w:rFonts w:ascii="Times New Roman" w:hAnsi="Times New Roman" w:cs="Times New Roman"/>
          <w:sz w:val="28"/>
          <w:szCs w:val="28"/>
        </w:rPr>
        <w:t>_TD29_EN. – Москва, 20</w:t>
      </w:r>
      <w:r w:rsidR="00342A8A">
        <w:rPr>
          <w:rFonts w:ascii="Times New Roman" w:hAnsi="Times New Roman" w:cs="Times New Roman"/>
          <w:sz w:val="28"/>
          <w:szCs w:val="28"/>
        </w:rPr>
        <w:t>20</w:t>
      </w:r>
      <w:r w:rsidRPr="00E6168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61681" w:rsidRPr="00E61681" w:rsidRDefault="00E61681" w:rsidP="00E616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Андреева С.В. </w:t>
      </w:r>
      <w:proofErr w:type="spellStart"/>
      <w:r w:rsidRPr="00E61681">
        <w:rPr>
          <w:rFonts w:ascii="Times New Roman" w:hAnsi="Times New Roman" w:cs="Times New Roman"/>
          <w:sz w:val="28"/>
          <w:szCs w:val="28"/>
        </w:rPr>
        <w:t>Имиджелогия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>: курс лекций. – Изд.: Кем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ос. институт культуры, 2017. – 72 с. </w:t>
      </w:r>
    </w:p>
    <w:p w:rsidR="00E61681" w:rsidRPr="00E61681" w:rsidRDefault="00E61681" w:rsidP="00E616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E61681">
        <w:rPr>
          <w:rFonts w:ascii="Times New Roman" w:hAnsi="Times New Roman" w:cs="Times New Roman"/>
          <w:sz w:val="28"/>
          <w:szCs w:val="28"/>
        </w:rPr>
        <w:t>Константинов А.В. Основы постижёрного дела [Эл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есурс]: Учебник для СПО. – режим доступа </w:t>
      </w:r>
      <w:hyperlink r:id="rId13" w:history="1">
        <w:r w:rsidRPr="00E61681">
          <w:rPr>
            <w:rStyle w:val="a7"/>
            <w:rFonts w:ascii="Times New Roman" w:hAnsi="Times New Roman" w:cs="Times New Roman"/>
            <w:sz w:val="28"/>
            <w:szCs w:val="28"/>
          </w:rPr>
          <w:t>https://yadi.sk/d/D94bjyuBUXkHn</w:t>
        </w:r>
      </w:hyperlink>
      <w:hyperlink r:id="rId14" w:history="1">
        <w:r w:rsidRPr="00E61681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Pr="00E616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grim</w:t>
        </w:r>
        <w:r w:rsidRPr="00E616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616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616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168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1681" w:rsidRPr="00E61681" w:rsidRDefault="00E61681" w:rsidP="00E616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681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 И.М. Стандартизация, метрология и подтверждение соответствия: учеб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6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61681">
        <w:rPr>
          <w:rFonts w:ascii="Times New Roman" w:hAnsi="Times New Roman" w:cs="Times New Roman"/>
          <w:sz w:val="28"/>
          <w:szCs w:val="28"/>
        </w:rPr>
        <w:t xml:space="preserve">ля бакалавров/ </w:t>
      </w:r>
      <w:proofErr w:type="spellStart"/>
      <w:r w:rsidRPr="00E61681">
        <w:rPr>
          <w:rFonts w:ascii="Times New Roman" w:hAnsi="Times New Roman" w:cs="Times New Roman"/>
          <w:sz w:val="28"/>
          <w:szCs w:val="28"/>
        </w:rPr>
        <w:t>И.М.Лифиц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. – 13-е изд., </w:t>
      </w:r>
      <w:proofErr w:type="spellStart"/>
      <w:r w:rsidRPr="00E616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E6168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61681">
        <w:rPr>
          <w:rFonts w:ascii="Times New Roman" w:hAnsi="Times New Roman" w:cs="Times New Roman"/>
          <w:sz w:val="28"/>
          <w:szCs w:val="28"/>
        </w:rPr>
        <w:t xml:space="preserve">, 2019. – 363 с.  </w:t>
      </w:r>
    </w:p>
    <w:p w:rsidR="00A5256B" w:rsidRPr="00A5256B" w:rsidRDefault="00A5256B" w:rsidP="00A5256B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56B">
        <w:rPr>
          <w:rFonts w:ascii="Times New Roman" w:hAnsi="Times New Roman" w:cs="Times New Roman"/>
          <w:sz w:val="28"/>
          <w:szCs w:val="28"/>
        </w:rPr>
        <w:t>Непейвода</w:t>
      </w:r>
      <w:proofErr w:type="spellEnd"/>
      <w:r w:rsidRPr="00A5256B">
        <w:rPr>
          <w:rFonts w:ascii="Times New Roman" w:hAnsi="Times New Roman" w:cs="Times New Roman"/>
          <w:sz w:val="28"/>
          <w:szCs w:val="28"/>
        </w:rPr>
        <w:t xml:space="preserve"> С.И. Грим: учебное пособие / С.И. </w:t>
      </w:r>
      <w:proofErr w:type="spellStart"/>
      <w:r w:rsidRPr="00A5256B">
        <w:rPr>
          <w:rFonts w:ascii="Times New Roman" w:hAnsi="Times New Roman" w:cs="Times New Roman"/>
          <w:sz w:val="28"/>
          <w:szCs w:val="28"/>
        </w:rPr>
        <w:t>Непейвода</w:t>
      </w:r>
      <w:proofErr w:type="spellEnd"/>
      <w:r w:rsidRPr="00A5256B">
        <w:rPr>
          <w:rFonts w:ascii="Times New Roman" w:hAnsi="Times New Roman" w:cs="Times New Roman"/>
          <w:sz w:val="28"/>
          <w:szCs w:val="28"/>
        </w:rPr>
        <w:t>. – 4-е изд., стер. – Санкт-Петербург</w:t>
      </w:r>
      <w:proofErr w:type="gramStart"/>
      <w:r w:rsidRPr="00A525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256B">
        <w:rPr>
          <w:rFonts w:ascii="Times New Roman" w:hAnsi="Times New Roman" w:cs="Times New Roman"/>
          <w:sz w:val="28"/>
          <w:szCs w:val="28"/>
        </w:rPr>
        <w:t xml:space="preserve"> Лань</w:t>
      </w:r>
      <w:proofErr w:type="gramStart"/>
      <w:r w:rsidRPr="00A525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256B">
        <w:rPr>
          <w:rFonts w:ascii="Times New Roman" w:hAnsi="Times New Roman" w:cs="Times New Roman"/>
          <w:sz w:val="28"/>
          <w:szCs w:val="28"/>
        </w:rPr>
        <w:t xml:space="preserve"> ПЛАНЕТА МУЗЫКИ, 2020. – 128с.</w:t>
      </w:r>
    </w:p>
    <w:p w:rsidR="00E61681" w:rsidRPr="00E61681" w:rsidRDefault="006F7D43" w:rsidP="00E6168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15" w:history="1">
        <w:r w:rsidR="00E61681" w:rsidRPr="00E61681">
          <w:rPr>
            <w:rStyle w:val="a7"/>
            <w:rFonts w:ascii="Times New Roman" w:hAnsi="Times New Roman" w:cs="Times New Roman"/>
            <w:sz w:val="28"/>
            <w:szCs w:val="28"/>
          </w:rPr>
          <w:t>Связь грима, прически и костюма в сценическом образе (vneshnii-oblik.ru)</w:t>
        </w:r>
      </w:hyperlink>
    </w:p>
    <w:p w:rsidR="00E61681" w:rsidRPr="00E61681" w:rsidRDefault="00E61681" w:rsidP="00E616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Синицына О.Н. Основы маркетинга сферы услуг: учебник для студентов учреждений СПО. – М.: ИЦ «Академия», 2018.  </w:t>
      </w:r>
    </w:p>
    <w:p w:rsidR="00457FB4" w:rsidRPr="00457FB4" w:rsidRDefault="00457FB4" w:rsidP="00457FB4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B4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CF6">
        <w:rPr>
          <w:rFonts w:ascii="Times New Roman" w:hAnsi="Times New Roman" w:cs="Times New Roman"/>
          <w:sz w:val="28"/>
          <w:szCs w:val="28"/>
        </w:rPr>
        <w:t>Журнал «Долорес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>ерсия]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 </w:t>
      </w:r>
      <w:hyperlink r:id="rId16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http://doloreslife.ru/</w:t>
        </w:r>
      </w:hyperlink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7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https://panor.ru/magazines/parikmakher-stilist-vizazhist.html</w:t>
        </w:r>
      </w:hyperlink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541CF6">
        <w:rPr>
          <w:rFonts w:ascii="Times New Roman" w:hAnsi="Times New Roman" w:cs="Times New Roman"/>
          <w:sz w:val="28"/>
          <w:szCs w:val="28"/>
        </w:rPr>
        <w:sym w:font="Symbol" w:char="F0A2"/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41CF6">
        <w:rPr>
          <w:rFonts w:ascii="Times New Roman" w:hAnsi="Times New Roman" w:cs="Times New Roman"/>
          <w:sz w:val="28"/>
          <w:szCs w:val="28"/>
        </w:rPr>
        <w:t xml:space="preserve"> 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ерсия].  –  М.: ООО «Бизнес Бьюти»,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http://hair.su/zhurnaly/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9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https://litportal.ru/avtory/redakciya-zhurnala-stilnye-pricheski/</w:t>
        </w:r>
      </w:hyperlink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ESTEL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541C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ООО «ЮНИКОСМЕТИК»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20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estel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8A" w:rsidRPr="00541CF6" w:rsidRDefault="00342A8A" w:rsidP="00342A8A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lastRenderedPageBreak/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541CF6">
        <w:rPr>
          <w:rFonts w:ascii="Times New Roman" w:hAnsi="Times New Roman" w:cs="Times New Roman"/>
          <w:sz w:val="28"/>
          <w:szCs w:val="28"/>
        </w:rPr>
        <w:t>.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1CF6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–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5256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1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elle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FB4" w:rsidRPr="00457FB4" w:rsidRDefault="00457FB4" w:rsidP="00457FB4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457FB4">
        <w:rPr>
          <w:b/>
          <w:sz w:val="28"/>
          <w:szCs w:val="28"/>
        </w:rPr>
        <w:t>Интернет-ресурсы:</w:t>
      </w:r>
    </w:p>
    <w:p w:rsidR="00E61681" w:rsidRPr="00E61681" w:rsidRDefault="00E61681" w:rsidP="00E61681">
      <w:pPr>
        <w:numPr>
          <w:ilvl w:val="0"/>
          <w:numId w:val="22"/>
        </w:numPr>
        <w:tabs>
          <w:tab w:val="clear" w:pos="720"/>
          <w:tab w:val="num" w:pos="426"/>
        </w:tabs>
        <w:spacing w:after="0" w:line="276" w:lineRule="auto"/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2" w:tgtFrame="_blank" w:history="1">
        <w:r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www.parikmaher.net.ru</w:t>
        </w:r>
      </w:hyperlink>
      <w:r w:rsidRPr="00E616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1681" w:rsidRPr="00E61681" w:rsidRDefault="00E61681" w:rsidP="00E6168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E61681">
        <w:rPr>
          <w:rFonts w:ascii="Times New Roman" w:hAnsi="Times New Roman" w:cs="Times New Roman"/>
          <w:bCs/>
          <w:sz w:val="28"/>
          <w:szCs w:val="28"/>
        </w:rPr>
        <w:t>Профессиональная Парикмахерская Газета -</w:t>
      </w:r>
      <w:r w:rsidRPr="00E6168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3" w:history="1">
        <w:r w:rsidRPr="00E61681">
          <w:rPr>
            <w:rFonts w:ascii="Times New Roman" w:hAnsi="Times New Roman" w:cs="Times New Roman"/>
            <w:sz w:val="28"/>
            <w:szCs w:val="28"/>
          </w:rPr>
          <w:t>http://gazeta-p.ru/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E61681" w:rsidRPr="00E61681" w:rsidRDefault="00E61681" w:rsidP="00E61681">
      <w:pPr>
        <w:numPr>
          <w:ilvl w:val="0"/>
          <w:numId w:val="22"/>
        </w:numPr>
        <w:tabs>
          <w:tab w:val="clear" w:pos="720"/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4" w:history="1">
        <w:r w:rsidRPr="00E61681">
          <w:rPr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E61681" w:rsidRPr="00E61681" w:rsidRDefault="00E61681" w:rsidP="00E61681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Портал индустрии красоты - режим доступа: </w:t>
      </w:r>
      <w:hyperlink r:id="rId25" w:history="1">
        <w:r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http://www.hairlife.ru</w:t>
        </w:r>
      </w:hyperlink>
      <w:r w:rsidRPr="00E61681">
        <w:rPr>
          <w:rFonts w:ascii="Times New Roman" w:hAnsi="Times New Roman" w:cs="Times New Roman"/>
          <w:sz w:val="28"/>
          <w:szCs w:val="28"/>
        </w:rPr>
        <w:t>.</w:t>
      </w:r>
    </w:p>
    <w:p w:rsidR="00E61681" w:rsidRPr="00E61681" w:rsidRDefault="006F7D43" w:rsidP="00E61681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hyperlink r:id="rId26" w:history="1"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Ли </w:t>
        </w:r>
        <w:proofErr w:type="spellStart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Бейган_Грим</w:t>
        </w:r>
        <w:proofErr w:type="spellEnd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для театра, кино и телевидения.pdf (vk.com)</w:t>
        </w:r>
      </w:hyperlink>
    </w:p>
    <w:p w:rsidR="00E61681" w:rsidRPr="00E61681" w:rsidRDefault="006F7D43" w:rsidP="00E61681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hyperlink r:id="rId27" w:history="1">
        <w:proofErr w:type="spellStart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Сыромятникова</w:t>
        </w:r>
        <w:proofErr w:type="spellEnd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И._Искусство</w:t>
        </w:r>
        <w:proofErr w:type="spellEnd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грима и макияжа.pdf (vk.com)</w:t>
        </w:r>
      </w:hyperlink>
    </w:p>
    <w:p w:rsidR="00E61681" w:rsidRPr="00E61681" w:rsidRDefault="006F7D43" w:rsidP="00E61681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eastAsia="TimesNewRomanPS-BoldMT" w:hAnsi="Times New Roman" w:cs="Times New Roman"/>
          <w:color w:val="0000FF"/>
          <w:sz w:val="28"/>
          <w:szCs w:val="28"/>
          <w:u w:val="single"/>
        </w:rPr>
      </w:pPr>
      <w:hyperlink r:id="rId28" w:history="1"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Special Makeup Effects for Stage and Screen (20</w:t>
        </w:r>
        <w:proofErr w:type="gramStart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..</w:t>
        </w:r>
        <w:proofErr w:type="gramEnd"/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 xml:space="preserve"> </w:t>
        </w:r>
        <w:r w:rsidR="00E61681" w:rsidRPr="00E616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(vk.com)</w:t>
        </w:r>
      </w:hyperlink>
    </w:p>
    <w:p w:rsidR="00E61681" w:rsidRPr="00E61681" w:rsidRDefault="006F7D43" w:rsidP="00E6168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120" w:after="0" w:line="360" w:lineRule="auto"/>
        <w:ind w:left="0" w:right="-285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9" w:history="1">
        <w:r w:rsidR="00E61681" w:rsidRPr="00E61681">
          <w:rPr>
            <w:rStyle w:val="a7"/>
            <w:rFonts w:ascii="Times New Roman" w:hAnsi="Times New Roman" w:cs="Times New Roman"/>
            <w:sz w:val="28"/>
            <w:szCs w:val="28"/>
          </w:rPr>
          <w:t>http://pmanag.samgtu.ru/sites/pmanag.samgtu.ru/files/menedzhment_i_marketing.pdf</w:t>
        </w:r>
      </w:hyperlink>
      <w:r w:rsidR="00E61681" w:rsidRPr="00E6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81" w:rsidRPr="00E61681" w:rsidRDefault="006F7D43" w:rsidP="00E61681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120" w:after="0" w:line="360" w:lineRule="auto"/>
        <w:ind w:left="0" w:right="-285" w:firstLine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30" w:history="1">
        <w:r w:rsidR="00E61681" w:rsidRPr="00E61681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http://window.edu.ru/resource/664/78664/files/balakhonova.pdf</w:t>
        </w:r>
      </w:hyperlink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B663F0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Производственная</w:t>
      </w:r>
      <w:r w:rsidRPr="00F64BCC">
        <w:rPr>
          <w:sz w:val="28"/>
          <w:szCs w:val="28"/>
        </w:rPr>
        <w:t xml:space="preserve"> практика проводится </w:t>
      </w:r>
      <w:r w:rsidRPr="00D51B44">
        <w:rPr>
          <w:sz w:val="28"/>
          <w:szCs w:val="28"/>
        </w:rPr>
        <w:t>концентрированно, после изуч</w:t>
      </w:r>
      <w:r w:rsidRPr="00D51B44">
        <w:rPr>
          <w:sz w:val="28"/>
          <w:szCs w:val="28"/>
        </w:rPr>
        <w:t>е</w:t>
      </w:r>
      <w:r w:rsidRPr="00D51B44">
        <w:rPr>
          <w:sz w:val="28"/>
          <w:szCs w:val="28"/>
        </w:rPr>
        <w:t xml:space="preserve">ния </w:t>
      </w:r>
      <w:r w:rsidR="001C4B48" w:rsidRPr="00D51B44">
        <w:rPr>
          <w:sz w:val="28"/>
          <w:szCs w:val="28"/>
        </w:rPr>
        <w:t>междисциплинарн</w:t>
      </w:r>
      <w:r w:rsidR="00457FB4">
        <w:rPr>
          <w:sz w:val="28"/>
          <w:szCs w:val="28"/>
        </w:rPr>
        <w:t>ого</w:t>
      </w:r>
      <w:r w:rsidR="001C4B48">
        <w:rPr>
          <w:sz w:val="28"/>
          <w:szCs w:val="28"/>
        </w:rPr>
        <w:t xml:space="preserve"> </w:t>
      </w:r>
      <w:r w:rsidR="001C4B48" w:rsidRPr="00D51B44">
        <w:rPr>
          <w:sz w:val="28"/>
          <w:szCs w:val="28"/>
        </w:rPr>
        <w:t>курс</w:t>
      </w:r>
      <w:r w:rsidR="00457FB4">
        <w:rPr>
          <w:sz w:val="28"/>
          <w:szCs w:val="28"/>
        </w:rPr>
        <w:t>а</w:t>
      </w:r>
      <w:r w:rsidR="001C4B48">
        <w:rPr>
          <w:sz w:val="28"/>
          <w:szCs w:val="28"/>
        </w:rPr>
        <w:t xml:space="preserve"> МДК 0</w:t>
      </w:r>
      <w:r w:rsidR="00F11725">
        <w:rPr>
          <w:sz w:val="28"/>
          <w:szCs w:val="28"/>
        </w:rPr>
        <w:t>3</w:t>
      </w:r>
      <w:r w:rsidR="001C4B48">
        <w:rPr>
          <w:sz w:val="28"/>
          <w:szCs w:val="28"/>
        </w:rPr>
        <w:t>.0</w:t>
      </w:r>
      <w:r w:rsidR="00457FB4">
        <w:rPr>
          <w:sz w:val="28"/>
          <w:szCs w:val="28"/>
        </w:rPr>
        <w:t>3.</w:t>
      </w:r>
      <w:r w:rsidR="00457FB4" w:rsidRPr="00457FB4">
        <w:rPr>
          <w:sz w:val="28"/>
          <w:szCs w:val="28"/>
        </w:rPr>
        <w:t xml:space="preserve"> Стилистика и создание имиджа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</w:t>
      </w:r>
      <w:r w:rsidR="0088312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для обучающихся не более 36 часов в неделю. </w:t>
      </w:r>
      <w:r w:rsidRPr="00D51B44">
        <w:rPr>
          <w:sz w:val="28"/>
          <w:szCs w:val="28"/>
        </w:rPr>
        <w:t xml:space="preserve">По окончании </w:t>
      </w:r>
      <w:r w:rsidR="00883126">
        <w:rPr>
          <w:sz w:val="28"/>
          <w:szCs w:val="28"/>
        </w:rPr>
        <w:t>производственной</w:t>
      </w:r>
      <w:r w:rsidRPr="00D51B44">
        <w:rPr>
          <w:sz w:val="28"/>
          <w:szCs w:val="28"/>
        </w:rPr>
        <w:t xml:space="preserve"> практики предусмотрен ди</w:t>
      </w:r>
      <w:r w:rsidRPr="00D51B44">
        <w:rPr>
          <w:sz w:val="28"/>
          <w:szCs w:val="28"/>
        </w:rPr>
        <w:t>ф</w:t>
      </w:r>
      <w:r w:rsidRPr="00D51B44">
        <w:rPr>
          <w:sz w:val="28"/>
          <w:szCs w:val="28"/>
        </w:rPr>
        <w:t>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B663F0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  <w:r>
        <w:rPr>
          <w:sz w:val="28"/>
          <w:szCs w:val="28"/>
        </w:rPr>
        <w:t xml:space="preserve">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D791E" w:rsidRDefault="00E96C91" w:rsidP="00B663F0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F0F6E" w:rsidRDefault="00883126" w:rsidP="000D79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112A1F">
        <w:rPr>
          <w:b/>
          <w:bCs/>
          <w:sz w:val="28"/>
          <w:szCs w:val="28"/>
        </w:rPr>
        <w:t xml:space="preserve">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Pr="00A5256B" w:rsidRDefault="009F0F6E" w:rsidP="009F0F6E">
      <w:pPr>
        <w:pStyle w:val="Default"/>
        <w:ind w:left="450"/>
        <w:rPr>
          <w:b/>
          <w:bCs/>
          <w:sz w:val="16"/>
          <w:szCs w:val="16"/>
        </w:rPr>
      </w:pPr>
    </w:p>
    <w:p w:rsidR="00424A84" w:rsidRDefault="00424A84" w:rsidP="00046F4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502D0">
        <w:rPr>
          <w:color w:val="auto"/>
          <w:sz w:val="28"/>
          <w:szCs w:val="28"/>
        </w:rPr>
        <w:t>Результаты</w:t>
      </w:r>
      <w:r w:rsidR="004502D0" w:rsidRPr="004502D0">
        <w:rPr>
          <w:color w:val="auto"/>
          <w:sz w:val="28"/>
          <w:szCs w:val="28"/>
        </w:rPr>
        <w:t xml:space="preserve"> практической подготовки: </w:t>
      </w:r>
      <w:r w:rsidRPr="004502D0">
        <w:rPr>
          <w:color w:val="auto"/>
          <w:sz w:val="28"/>
          <w:szCs w:val="28"/>
        </w:rPr>
        <w:t xml:space="preserve"> производственной</w:t>
      </w:r>
      <w:r>
        <w:rPr>
          <w:color w:val="auto"/>
          <w:sz w:val="28"/>
          <w:szCs w:val="28"/>
        </w:rPr>
        <w:t xml:space="preserve"> </w:t>
      </w:r>
      <w:r w:rsidRPr="009F0F6E">
        <w:rPr>
          <w:color w:val="auto"/>
          <w:sz w:val="28"/>
          <w:szCs w:val="28"/>
        </w:rPr>
        <w:t>практики опр</w:t>
      </w:r>
      <w:r w:rsidRPr="009F0F6E">
        <w:rPr>
          <w:color w:val="auto"/>
          <w:sz w:val="28"/>
          <w:szCs w:val="28"/>
        </w:rPr>
        <w:t>е</w:t>
      </w:r>
      <w:r w:rsidRPr="009F0F6E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046F42" w:rsidRDefault="00046F42" w:rsidP="00046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24A84" w:rsidRPr="00F64BCC" w:rsidRDefault="00046F42" w:rsidP="00046F42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24A84" w:rsidRPr="00F64BCC">
        <w:rPr>
          <w:sz w:val="28"/>
          <w:szCs w:val="28"/>
        </w:rPr>
        <w:t>Практика завершается дифференцированным зачетом</w:t>
      </w:r>
      <w:r w:rsidR="00901F62">
        <w:rPr>
          <w:sz w:val="28"/>
          <w:szCs w:val="28"/>
        </w:rPr>
        <w:t xml:space="preserve"> </w:t>
      </w:r>
      <w:r w:rsidR="00424A84" w:rsidRPr="00F64BCC">
        <w:rPr>
          <w:sz w:val="28"/>
          <w:szCs w:val="28"/>
        </w:rPr>
        <w:t>при условии пол</w:t>
      </w:r>
      <w:r w:rsidR="00424A84" w:rsidRPr="00F64BCC">
        <w:rPr>
          <w:sz w:val="28"/>
          <w:szCs w:val="28"/>
        </w:rPr>
        <w:t>о</w:t>
      </w:r>
      <w:r w:rsidR="00424A84"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="00424A84" w:rsidRPr="00F64BCC">
        <w:rPr>
          <w:sz w:val="28"/>
          <w:szCs w:val="28"/>
        </w:rPr>
        <w:t>р</w:t>
      </w:r>
      <w:r w:rsidR="00424A84" w:rsidRPr="00F64BCC">
        <w:rPr>
          <w:sz w:val="28"/>
          <w:szCs w:val="28"/>
        </w:rPr>
        <w:t xml:space="preserve">ганизации и </w:t>
      </w:r>
      <w:r w:rsidR="00424A84">
        <w:rPr>
          <w:sz w:val="28"/>
          <w:szCs w:val="28"/>
        </w:rPr>
        <w:t>колледж</w:t>
      </w:r>
      <w:r w:rsidR="00424A84"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="00424A84" w:rsidRPr="00F64BCC">
        <w:rPr>
          <w:sz w:val="28"/>
          <w:szCs w:val="28"/>
        </w:rPr>
        <w:t>о</w:t>
      </w:r>
      <w:r w:rsidR="00424A84" w:rsidRPr="00F64BCC">
        <w:rPr>
          <w:sz w:val="28"/>
          <w:szCs w:val="28"/>
        </w:rPr>
        <w:t>ся</w:t>
      </w:r>
      <w:r w:rsidR="00424A84">
        <w:rPr>
          <w:sz w:val="28"/>
          <w:szCs w:val="28"/>
        </w:rPr>
        <w:t>/студента</w:t>
      </w:r>
      <w:r w:rsidR="00424A84"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="00424A84" w:rsidRPr="00F64BCC">
        <w:rPr>
          <w:sz w:val="28"/>
          <w:szCs w:val="28"/>
        </w:rPr>
        <w:t>к</w:t>
      </w:r>
      <w:r w:rsidR="00424A84"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="00424A84" w:rsidRPr="003621C6">
        <w:rPr>
          <w:sz w:val="28"/>
          <w:szCs w:val="28"/>
        </w:rPr>
        <w:t xml:space="preserve"> </w:t>
      </w:r>
      <w:r w:rsidR="00424A84" w:rsidRPr="008D260D">
        <w:rPr>
          <w:sz w:val="28"/>
          <w:szCs w:val="28"/>
        </w:rPr>
        <w:t>Итоговая оценка за практику в</w:t>
      </w:r>
      <w:r w:rsidR="00424A84" w:rsidRPr="008D260D">
        <w:rPr>
          <w:sz w:val="28"/>
          <w:szCs w:val="28"/>
        </w:rPr>
        <w:t>ы</w:t>
      </w:r>
      <w:r w:rsidR="00424A84" w:rsidRPr="008D260D">
        <w:rPr>
          <w:sz w:val="28"/>
          <w:szCs w:val="28"/>
        </w:rPr>
        <w:t>ставляется по 5–бальной системе и вносится в зачетную книжку.</w:t>
      </w:r>
    </w:p>
    <w:p w:rsidR="00424A84" w:rsidRPr="00D13848" w:rsidRDefault="00424A84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>
        <w:rPr>
          <w:sz w:val="28"/>
          <w:szCs w:val="28"/>
        </w:rPr>
        <w:t xml:space="preserve"> </w:t>
      </w:r>
      <w:r w:rsidRPr="00D13848">
        <w:rPr>
          <w:sz w:val="28"/>
          <w:szCs w:val="28"/>
        </w:rPr>
        <w:t>Обучающиеся/студенты, не прошедшие практику или п</w:t>
      </w:r>
      <w:r w:rsidRPr="00D13848">
        <w:rPr>
          <w:sz w:val="28"/>
          <w:szCs w:val="28"/>
        </w:rPr>
        <w:t>о</w:t>
      </w:r>
      <w:r w:rsidRPr="00D13848">
        <w:rPr>
          <w:sz w:val="28"/>
          <w:szCs w:val="28"/>
        </w:rPr>
        <w:t>лучившие отрицательную оценку, не допускаются к прохождению госуда</w:t>
      </w:r>
      <w:r w:rsidRPr="00D13848">
        <w:rPr>
          <w:sz w:val="28"/>
          <w:szCs w:val="28"/>
        </w:rPr>
        <w:t>р</w:t>
      </w:r>
      <w:r w:rsidRPr="00D13848">
        <w:rPr>
          <w:sz w:val="28"/>
          <w:szCs w:val="28"/>
        </w:rPr>
        <w:t>ственной итоговой аттестации.</w:t>
      </w:r>
    </w:p>
    <w:p w:rsidR="00046F42" w:rsidRPr="00A5256B" w:rsidRDefault="00046F42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16"/>
          <w:szCs w:val="16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6"/>
        <w:gridCol w:w="2081"/>
        <w:gridCol w:w="1932"/>
      </w:tblGrid>
      <w:tr w:rsidR="00046F42" w:rsidRPr="00046F42" w:rsidTr="00D13848">
        <w:trPr>
          <w:trHeight w:val="1098"/>
        </w:trPr>
        <w:tc>
          <w:tcPr>
            <w:tcW w:w="5686" w:type="dxa"/>
            <w:vAlign w:val="center"/>
          </w:tcPr>
          <w:p w:rsidR="00046F42" w:rsidRPr="00D13848" w:rsidRDefault="00046F42" w:rsidP="00046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48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81" w:type="dxa"/>
            <w:vAlign w:val="center"/>
          </w:tcPr>
          <w:p w:rsidR="00046F42" w:rsidRPr="00D13848" w:rsidRDefault="00046F42" w:rsidP="00046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4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932" w:type="dxa"/>
            <w:vAlign w:val="center"/>
          </w:tcPr>
          <w:p w:rsidR="00046F42" w:rsidRPr="00D13848" w:rsidRDefault="00046F42" w:rsidP="00046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48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</w:t>
            </w:r>
          </w:p>
        </w:tc>
      </w:tr>
      <w:tr w:rsidR="00046F42" w:rsidRPr="00046F42" w:rsidTr="00D13848">
        <w:trPr>
          <w:trHeight w:val="698"/>
        </w:trPr>
        <w:tc>
          <w:tcPr>
            <w:tcW w:w="5686" w:type="dxa"/>
          </w:tcPr>
          <w:p w:rsidR="00046F42" w:rsidRPr="00046F42" w:rsidRDefault="00046F42" w:rsidP="00046F42">
            <w:pPr>
              <w:pStyle w:val="Default"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ПК 3.1. Создавать имидж клиента на основе анализа индивидуальных особенностей и его потребностей</w:t>
            </w:r>
          </w:p>
          <w:p w:rsidR="00046F42" w:rsidRPr="00046F42" w:rsidRDefault="00046F42" w:rsidP="00046F42">
            <w:pPr>
              <w:pStyle w:val="Default"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ПК  3.2. Разрабатывать концепцию худож</w:t>
            </w:r>
            <w:r w:rsidRPr="00046F42">
              <w:rPr>
                <w:sz w:val="28"/>
                <w:szCs w:val="28"/>
              </w:rPr>
              <w:t>е</w:t>
            </w:r>
            <w:r w:rsidRPr="00046F42">
              <w:rPr>
                <w:sz w:val="28"/>
                <w:szCs w:val="28"/>
              </w:rPr>
              <w:t>ственного образа на основании заказа</w:t>
            </w:r>
          </w:p>
          <w:p w:rsidR="00046F42" w:rsidRPr="00046F42" w:rsidRDefault="00046F42" w:rsidP="00046F42">
            <w:pPr>
              <w:pStyle w:val="Default"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t>ПК 3.3. Выполнять художественные образы на основе разработанной концепции</w:t>
            </w:r>
          </w:p>
          <w:p w:rsidR="00046F42" w:rsidRPr="00046F42" w:rsidRDefault="00046F42" w:rsidP="00046F42">
            <w:pPr>
              <w:pStyle w:val="Default"/>
              <w:jc w:val="both"/>
              <w:rPr>
                <w:sz w:val="28"/>
                <w:szCs w:val="28"/>
              </w:rPr>
            </w:pPr>
            <w:r w:rsidRPr="00046F42">
              <w:rPr>
                <w:sz w:val="28"/>
                <w:szCs w:val="28"/>
              </w:rPr>
              <w:lastRenderedPageBreak/>
              <w:t>ПК 3.4. Разрабатывать предложения по п</w:t>
            </w:r>
            <w:r w:rsidRPr="00046F42">
              <w:rPr>
                <w:sz w:val="28"/>
                <w:szCs w:val="28"/>
              </w:rPr>
              <w:t>о</w:t>
            </w:r>
            <w:r w:rsidRPr="00046F42">
              <w:rPr>
                <w:sz w:val="28"/>
                <w:szCs w:val="28"/>
              </w:rPr>
              <w:t>вышению качества обслуживания клиентов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03.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05.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4502D0" w:rsidRPr="00CA2B9C" w:rsidRDefault="00046F42" w:rsidP="004502D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общечеловеческих </w:t>
            </w:r>
            <w:r w:rsidR="004502D0" w:rsidRPr="00CA2B9C">
              <w:rPr>
                <w:rFonts w:ascii="Times New Roman" w:hAnsi="Times New Roman"/>
                <w:sz w:val="28"/>
                <w:szCs w:val="28"/>
              </w:rPr>
              <w:t>ценностей</w:t>
            </w:r>
            <w:r w:rsidR="004502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02D0" w:rsidRPr="00C72F07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08.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11. </w:t>
            </w:r>
            <w:r w:rsidR="004502D0" w:rsidRPr="00C72F07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предпринимательскую деятельность в профессиональной сфере.</w:t>
            </w:r>
          </w:p>
        </w:tc>
        <w:tc>
          <w:tcPr>
            <w:tcW w:w="2081" w:type="dxa"/>
          </w:tcPr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 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Оценка резул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  <w:bookmarkStart w:id="0" w:name="_GoBack"/>
            <w:bookmarkEnd w:id="0"/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Умения 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Оценка резул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F42" w:rsidRPr="00046F42" w:rsidRDefault="00046F42" w:rsidP="00046F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Экспертное наблюдение выполнения практических работ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Ситуационная задача</w:t>
            </w:r>
          </w:p>
          <w:p w:rsidR="00046F42" w:rsidRPr="00046F42" w:rsidRDefault="00046F42" w:rsidP="00046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F42" w:rsidRDefault="00046F42" w:rsidP="00A5256B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sectPr w:rsidR="00046F42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43" w:rsidRDefault="006F7D43" w:rsidP="00AA76D4">
      <w:pPr>
        <w:spacing w:after="0" w:line="240" w:lineRule="auto"/>
      </w:pPr>
      <w:r>
        <w:separator/>
      </w:r>
    </w:p>
  </w:endnote>
  <w:endnote w:type="continuationSeparator" w:id="0">
    <w:p w:rsidR="006F7D43" w:rsidRDefault="006F7D43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EE675B" w:rsidRDefault="00EE67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4F">
          <w:rPr>
            <w:noProof/>
          </w:rPr>
          <w:t>3</w:t>
        </w:r>
        <w:r>
          <w:fldChar w:fldCharType="end"/>
        </w:r>
      </w:p>
    </w:sdtContent>
  </w:sdt>
  <w:p w:rsidR="00EE675B" w:rsidRDefault="00EE67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43" w:rsidRDefault="006F7D43" w:rsidP="00AA76D4">
      <w:pPr>
        <w:spacing w:after="0" w:line="240" w:lineRule="auto"/>
      </w:pPr>
      <w:r>
        <w:separator/>
      </w:r>
    </w:p>
  </w:footnote>
  <w:footnote w:type="continuationSeparator" w:id="0">
    <w:p w:rsidR="006F7D43" w:rsidRDefault="006F7D43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506323"/>
    <w:multiLevelType w:val="hybridMultilevel"/>
    <w:tmpl w:val="0150DAA2"/>
    <w:lvl w:ilvl="0" w:tplc="E0D28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2ED0212C"/>
    <w:multiLevelType w:val="hybridMultilevel"/>
    <w:tmpl w:val="7780F11C"/>
    <w:lvl w:ilvl="0" w:tplc="6664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D16E9"/>
    <w:multiLevelType w:val="hybridMultilevel"/>
    <w:tmpl w:val="25441512"/>
    <w:lvl w:ilvl="0" w:tplc="D31082A8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C21970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D7912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B7468"/>
    <w:multiLevelType w:val="hybridMultilevel"/>
    <w:tmpl w:val="A4B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8"/>
  </w:num>
  <w:num w:numId="9">
    <w:abstractNumId w:val="1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6"/>
  </w:num>
  <w:num w:numId="19">
    <w:abstractNumId w:val="7"/>
  </w:num>
  <w:num w:numId="20">
    <w:abstractNumId w:val="12"/>
  </w:num>
  <w:num w:numId="21">
    <w:abstractNumId w:val="1"/>
  </w:num>
  <w:num w:numId="22">
    <w:abstractNumId w:val="10"/>
  </w:num>
  <w:num w:numId="2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795B"/>
    <w:rsid w:val="00014AD7"/>
    <w:rsid w:val="000210D4"/>
    <w:rsid w:val="00027455"/>
    <w:rsid w:val="00030810"/>
    <w:rsid w:val="00032CF0"/>
    <w:rsid w:val="00040417"/>
    <w:rsid w:val="00046F42"/>
    <w:rsid w:val="00047AC1"/>
    <w:rsid w:val="00054A65"/>
    <w:rsid w:val="00055938"/>
    <w:rsid w:val="0007066A"/>
    <w:rsid w:val="000964A7"/>
    <w:rsid w:val="00096E89"/>
    <w:rsid w:val="000975AB"/>
    <w:rsid w:val="000A08D7"/>
    <w:rsid w:val="000C16CF"/>
    <w:rsid w:val="000D791E"/>
    <w:rsid w:val="000F4B3A"/>
    <w:rsid w:val="000F6DC3"/>
    <w:rsid w:val="00112A1F"/>
    <w:rsid w:val="0011781E"/>
    <w:rsid w:val="00117861"/>
    <w:rsid w:val="00131A69"/>
    <w:rsid w:val="00132F2B"/>
    <w:rsid w:val="00142D50"/>
    <w:rsid w:val="00163607"/>
    <w:rsid w:val="00184505"/>
    <w:rsid w:val="00186F62"/>
    <w:rsid w:val="00196BD9"/>
    <w:rsid w:val="001A5A2A"/>
    <w:rsid w:val="001B14F0"/>
    <w:rsid w:val="001B1B22"/>
    <w:rsid w:val="001C3ED9"/>
    <w:rsid w:val="001C4B48"/>
    <w:rsid w:val="001C55B6"/>
    <w:rsid w:val="001E0299"/>
    <w:rsid w:val="001E1BA6"/>
    <w:rsid w:val="001E4D38"/>
    <w:rsid w:val="001F29E2"/>
    <w:rsid w:val="001F6735"/>
    <w:rsid w:val="00206AAA"/>
    <w:rsid w:val="00213B0E"/>
    <w:rsid w:val="00213C43"/>
    <w:rsid w:val="00216D61"/>
    <w:rsid w:val="00234E82"/>
    <w:rsid w:val="00241E94"/>
    <w:rsid w:val="00242270"/>
    <w:rsid w:val="00247D07"/>
    <w:rsid w:val="0025694F"/>
    <w:rsid w:val="0026227D"/>
    <w:rsid w:val="00282788"/>
    <w:rsid w:val="00290F5F"/>
    <w:rsid w:val="002918E5"/>
    <w:rsid w:val="002B54B3"/>
    <w:rsid w:val="002C1F47"/>
    <w:rsid w:val="002C4F33"/>
    <w:rsid w:val="002D3BAD"/>
    <w:rsid w:val="002D799C"/>
    <w:rsid w:val="00303783"/>
    <w:rsid w:val="00305CDD"/>
    <w:rsid w:val="00330B0E"/>
    <w:rsid w:val="003317D2"/>
    <w:rsid w:val="00331825"/>
    <w:rsid w:val="00342A8A"/>
    <w:rsid w:val="0034492A"/>
    <w:rsid w:val="00366F49"/>
    <w:rsid w:val="00376BD8"/>
    <w:rsid w:val="00381345"/>
    <w:rsid w:val="00391533"/>
    <w:rsid w:val="003C42FC"/>
    <w:rsid w:val="003C4411"/>
    <w:rsid w:val="003C6943"/>
    <w:rsid w:val="0041624B"/>
    <w:rsid w:val="00424A84"/>
    <w:rsid w:val="004340D5"/>
    <w:rsid w:val="00441163"/>
    <w:rsid w:val="004502D0"/>
    <w:rsid w:val="00455500"/>
    <w:rsid w:val="00457FB4"/>
    <w:rsid w:val="00463BEE"/>
    <w:rsid w:val="00464E20"/>
    <w:rsid w:val="00474F21"/>
    <w:rsid w:val="00480298"/>
    <w:rsid w:val="004841DB"/>
    <w:rsid w:val="004A66DB"/>
    <w:rsid w:val="004D5029"/>
    <w:rsid w:val="00500071"/>
    <w:rsid w:val="00500559"/>
    <w:rsid w:val="00517027"/>
    <w:rsid w:val="00534B2B"/>
    <w:rsid w:val="00540CD8"/>
    <w:rsid w:val="00555641"/>
    <w:rsid w:val="00563DCC"/>
    <w:rsid w:val="00566DCD"/>
    <w:rsid w:val="00566F22"/>
    <w:rsid w:val="00585096"/>
    <w:rsid w:val="005A39B9"/>
    <w:rsid w:val="005A63DE"/>
    <w:rsid w:val="005B42E6"/>
    <w:rsid w:val="005E6CA7"/>
    <w:rsid w:val="005E6E86"/>
    <w:rsid w:val="005F1C1A"/>
    <w:rsid w:val="005F4E54"/>
    <w:rsid w:val="006033B5"/>
    <w:rsid w:val="00623982"/>
    <w:rsid w:val="00654FB3"/>
    <w:rsid w:val="00656759"/>
    <w:rsid w:val="00667569"/>
    <w:rsid w:val="006C5441"/>
    <w:rsid w:val="006D21A0"/>
    <w:rsid w:val="006D2421"/>
    <w:rsid w:val="006D2984"/>
    <w:rsid w:val="006D314C"/>
    <w:rsid w:val="006D4C92"/>
    <w:rsid w:val="006D6085"/>
    <w:rsid w:val="006D763B"/>
    <w:rsid w:val="006F7D43"/>
    <w:rsid w:val="0070794F"/>
    <w:rsid w:val="00715961"/>
    <w:rsid w:val="00716FB9"/>
    <w:rsid w:val="00724A2F"/>
    <w:rsid w:val="00735457"/>
    <w:rsid w:val="00746676"/>
    <w:rsid w:val="00756943"/>
    <w:rsid w:val="0078547A"/>
    <w:rsid w:val="00791E79"/>
    <w:rsid w:val="00797285"/>
    <w:rsid w:val="007A2E03"/>
    <w:rsid w:val="007B4AA2"/>
    <w:rsid w:val="007C2357"/>
    <w:rsid w:val="007C317C"/>
    <w:rsid w:val="007D0899"/>
    <w:rsid w:val="007D4305"/>
    <w:rsid w:val="007E4825"/>
    <w:rsid w:val="007E489C"/>
    <w:rsid w:val="007E7BF9"/>
    <w:rsid w:val="0081117E"/>
    <w:rsid w:val="0081165C"/>
    <w:rsid w:val="00814AF0"/>
    <w:rsid w:val="00834042"/>
    <w:rsid w:val="00854C5B"/>
    <w:rsid w:val="0086022F"/>
    <w:rsid w:val="00861B0F"/>
    <w:rsid w:val="00883126"/>
    <w:rsid w:val="0088696F"/>
    <w:rsid w:val="00890954"/>
    <w:rsid w:val="00892CB9"/>
    <w:rsid w:val="008A070C"/>
    <w:rsid w:val="008A0D49"/>
    <w:rsid w:val="008B3CE0"/>
    <w:rsid w:val="008B6994"/>
    <w:rsid w:val="008C1433"/>
    <w:rsid w:val="008D152E"/>
    <w:rsid w:val="008D260D"/>
    <w:rsid w:val="008D3FB3"/>
    <w:rsid w:val="008E5A97"/>
    <w:rsid w:val="008F28C2"/>
    <w:rsid w:val="00901F62"/>
    <w:rsid w:val="009174C7"/>
    <w:rsid w:val="00921501"/>
    <w:rsid w:val="00935D65"/>
    <w:rsid w:val="00953481"/>
    <w:rsid w:val="00973D20"/>
    <w:rsid w:val="00983472"/>
    <w:rsid w:val="0098399B"/>
    <w:rsid w:val="00986BCF"/>
    <w:rsid w:val="009901C9"/>
    <w:rsid w:val="009927A7"/>
    <w:rsid w:val="00992B2F"/>
    <w:rsid w:val="00996C99"/>
    <w:rsid w:val="00997506"/>
    <w:rsid w:val="009A0828"/>
    <w:rsid w:val="009A2FA0"/>
    <w:rsid w:val="009A3BFF"/>
    <w:rsid w:val="009A5742"/>
    <w:rsid w:val="009B13D3"/>
    <w:rsid w:val="009B4696"/>
    <w:rsid w:val="009B5C23"/>
    <w:rsid w:val="009C53A8"/>
    <w:rsid w:val="009D32CE"/>
    <w:rsid w:val="009E641A"/>
    <w:rsid w:val="009E6C92"/>
    <w:rsid w:val="009F0F6E"/>
    <w:rsid w:val="009F5533"/>
    <w:rsid w:val="00A078AD"/>
    <w:rsid w:val="00A13170"/>
    <w:rsid w:val="00A210C1"/>
    <w:rsid w:val="00A24498"/>
    <w:rsid w:val="00A26A04"/>
    <w:rsid w:val="00A27F6E"/>
    <w:rsid w:val="00A34F22"/>
    <w:rsid w:val="00A44F6E"/>
    <w:rsid w:val="00A47AC8"/>
    <w:rsid w:val="00A50BCE"/>
    <w:rsid w:val="00A5256B"/>
    <w:rsid w:val="00A5459B"/>
    <w:rsid w:val="00A70DDF"/>
    <w:rsid w:val="00A866B5"/>
    <w:rsid w:val="00A94AA7"/>
    <w:rsid w:val="00A97A15"/>
    <w:rsid w:val="00AA41E2"/>
    <w:rsid w:val="00AA56D7"/>
    <w:rsid w:val="00AA76D4"/>
    <w:rsid w:val="00AB611C"/>
    <w:rsid w:val="00AC37D9"/>
    <w:rsid w:val="00AC5BA6"/>
    <w:rsid w:val="00AC61F0"/>
    <w:rsid w:val="00AD5BE2"/>
    <w:rsid w:val="00AD7134"/>
    <w:rsid w:val="00AE64BE"/>
    <w:rsid w:val="00AE6CDD"/>
    <w:rsid w:val="00AF5915"/>
    <w:rsid w:val="00B21F4B"/>
    <w:rsid w:val="00B27901"/>
    <w:rsid w:val="00B31887"/>
    <w:rsid w:val="00B32B07"/>
    <w:rsid w:val="00B35316"/>
    <w:rsid w:val="00B41EDA"/>
    <w:rsid w:val="00B60880"/>
    <w:rsid w:val="00B638EA"/>
    <w:rsid w:val="00B663F0"/>
    <w:rsid w:val="00B72E54"/>
    <w:rsid w:val="00B7468B"/>
    <w:rsid w:val="00B77763"/>
    <w:rsid w:val="00B97270"/>
    <w:rsid w:val="00BB2636"/>
    <w:rsid w:val="00BB5C25"/>
    <w:rsid w:val="00BC64F9"/>
    <w:rsid w:val="00BD7E5E"/>
    <w:rsid w:val="00BE313D"/>
    <w:rsid w:val="00BE3379"/>
    <w:rsid w:val="00BE5F44"/>
    <w:rsid w:val="00BF7B3D"/>
    <w:rsid w:val="00C12A64"/>
    <w:rsid w:val="00C1699D"/>
    <w:rsid w:val="00C31D8A"/>
    <w:rsid w:val="00C60150"/>
    <w:rsid w:val="00C63083"/>
    <w:rsid w:val="00C63C6A"/>
    <w:rsid w:val="00C72EE1"/>
    <w:rsid w:val="00C77A28"/>
    <w:rsid w:val="00C90429"/>
    <w:rsid w:val="00C90EB0"/>
    <w:rsid w:val="00CA0F0B"/>
    <w:rsid w:val="00CA79D5"/>
    <w:rsid w:val="00CB5B86"/>
    <w:rsid w:val="00CC15C8"/>
    <w:rsid w:val="00CD06B8"/>
    <w:rsid w:val="00CD7516"/>
    <w:rsid w:val="00CE322D"/>
    <w:rsid w:val="00CE6E15"/>
    <w:rsid w:val="00CF225A"/>
    <w:rsid w:val="00D03E74"/>
    <w:rsid w:val="00D04D10"/>
    <w:rsid w:val="00D12924"/>
    <w:rsid w:val="00D13848"/>
    <w:rsid w:val="00D17960"/>
    <w:rsid w:val="00D25E9D"/>
    <w:rsid w:val="00D27159"/>
    <w:rsid w:val="00D31009"/>
    <w:rsid w:val="00D41A90"/>
    <w:rsid w:val="00D41DB1"/>
    <w:rsid w:val="00D51B44"/>
    <w:rsid w:val="00D53267"/>
    <w:rsid w:val="00D64496"/>
    <w:rsid w:val="00D66449"/>
    <w:rsid w:val="00D66B5A"/>
    <w:rsid w:val="00D94758"/>
    <w:rsid w:val="00D97BB7"/>
    <w:rsid w:val="00DB07DA"/>
    <w:rsid w:val="00DB7BD3"/>
    <w:rsid w:val="00DE782B"/>
    <w:rsid w:val="00E121BA"/>
    <w:rsid w:val="00E1374A"/>
    <w:rsid w:val="00E20195"/>
    <w:rsid w:val="00E202FB"/>
    <w:rsid w:val="00E23C60"/>
    <w:rsid w:val="00E45895"/>
    <w:rsid w:val="00E51DFF"/>
    <w:rsid w:val="00E52AE3"/>
    <w:rsid w:val="00E61681"/>
    <w:rsid w:val="00E616A6"/>
    <w:rsid w:val="00E61C44"/>
    <w:rsid w:val="00E63238"/>
    <w:rsid w:val="00E733C1"/>
    <w:rsid w:val="00E9633B"/>
    <w:rsid w:val="00E96C91"/>
    <w:rsid w:val="00E97537"/>
    <w:rsid w:val="00EA3E8E"/>
    <w:rsid w:val="00EB7BA6"/>
    <w:rsid w:val="00EC0A3E"/>
    <w:rsid w:val="00ED4307"/>
    <w:rsid w:val="00EE3AAC"/>
    <w:rsid w:val="00EE675B"/>
    <w:rsid w:val="00EF052B"/>
    <w:rsid w:val="00F10600"/>
    <w:rsid w:val="00F11725"/>
    <w:rsid w:val="00F14F45"/>
    <w:rsid w:val="00F31890"/>
    <w:rsid w:val="00F340AD"/>
    <w:rsid w:val="00F36A17"/>
    <w:rsid w:val="00F40106"/>
    <w:rsid w:val="00F44B24"/>
    <w:rsid w:val="00F5109F"/>
    <w:rsid w:val="00F61D71"/>
    <w:rsid w:val="00F63B6D"/>
    <w:rsid w:val="00F64244"/>
    <w:rsid w:val="00F71585"/>
    <w:rsid w:val="00F76303"/>
    <w:rsid w:val="00F85C54"/>
    <w:rsid w:val="00F92A4B"/>
    <w:rsid w:val="00FA707F"/>
    <w:rsid w:val="00FC0707"/>
    <w:rsid w:val="00FC57E3"/>
    <w:rsid w:val="00FC6A6D"/>
    <w:rsid w:val="00FD0489"/>
    <w:rsid w:val="00FD6C34"/>
    <w:rsid w:val="00FF0ADC"/>
    <w:rsid w:val="00FF149C"/>
    <w:rsid w:val="00FF1FFA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E67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4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67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3">
    <w:name w:val="Emphasis"/>
    <w:uiPriority w:val="99"/>
    <w:qFormat/>
    <w:rsid w:val="00EE675B"/>
    <w:rPr>
      <w:rFonts w:cs="Times New Roman"/>
      <w:i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457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d/D94bjyuBUXkHn" TargetMode="External"/><Relationship Id="rId18" Type="http://schemas.openxmlformats.org/officeDocument/2006/relationships/hyperlink" Target="http://hair.su/zhurnaly/" TargetMode="External"/><Relationship Id="rId26" Type="http://schemas.openxmlformats.org/officeDocument/2006/relationships/hyperlink" Target="https://vk.com/doc337320335_470355479?hash=7aeda088a4b82cb1c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l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hyperlink" Target="https://panor.ru/magazines/parikmakher-stilist-vizazhist.html" TargetMode="External"/><Relationship Id="rId25" Type="http://schemas.openxmlformats.org/officeDocument/2006/relationships/hyperlink" Target="http://www.hairlif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loreslife.ru/" TargetMode="External"/><Relationship Id="rId20" Type="http://schemas.openxmlformats.org/officeDocument/2006/relationships/hyperlink" Target="https://www.estel.pro/" TargetMode="External"/><Relationship Id="rId29" Type="http://schemas.openxmlformats.org/officeDocument/2006/relationships/hyperlink" Target="http://pmanag.samgtu.ru/sites/pmanag.samgtu.ru/files/menedzhment_i_marketin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hyperlink" Target="http://www.hairforum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neshnii-oblik.ru/raznoe/teatr/siromyatnikova-grim.html" TargetMode="External"/><Relationship Id="rId23" Type="http://schemas.openxmlformats.org/officeDocument/2006/relationships/hyperlink" Target="http://gazeta-p.ru/" TargetMode="External"/><Relationship Id="rId28" Type="http://schemas.openxmlformats.org/officeDocument/2006/relationships/hyperlink" Target="https://vk.com/doc337320335_470356119?hash=cee7e509183bb8bf43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itportal.ru/avtory/redakciya-zhurnala-stilnye-pricheski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rim.com.ru" TargetMode="External"/><Relationship Id="rId22" Type="http://schemas.openxmlformats.org/officeDocument/2006/relationships/hyperlink" Target="http://www.parikmaher.net.ru/" TargetMode="External"/><Relationship Id="rId27" Type="http://schemas.openxmlformats.org/officeDocument/2006/relationships/hyperlink" Target="https://vk.com/doc337320335_470355861?hash=cb6bea6021b6c5a1b5" TargetMode="External"/><Relationship Id="rId30" Type="http://schemas.openxmlformats.org/officeDocument/2006/relationships/hyperlink" Target="http://window.edu.ru/resource/664/78664/files/balakhon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9D68-D504-4112-BB0F-9448C9B6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12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88</cp:revision>
  <cp:lastPrinted>2018-06-05T07:32:00Z</cp:lastPrinted>
  <dcterms:created xsi:type="dcterms:W3CDTF">2017-10-18T08:23:00Z</dcterms:created>
  <dcterms:modified xsi:type="dcterms:W3CDTF">2022-12-27T07:39:00Z</dcterms:modified>
</cp:coreProperties>
</file>